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22EE94" w14:textId="4425BACA" w:rsidR="00340FB0" w:rsidRPr="002D37DF" w:rsidRDefault="00340FB0" w:rsidP="00340FB0">
      <w:pPr>
        <w:widowControl w:val="0"/>
        <w:tabs>
          <w:tab w:val="center" w:pos="4536"/>
          <w:tab w:val="right" w:pos="8280"/>
          <w:tab w:val="right" w:pos="9781"/>
        </w:tabs>
        <w:spacing w:after="0"/>
        <w:ind w:right="-58"/>
        <w:rPr>
          <w:rFonts w:ascii="Arial" w:hAnsi="Arial" w:cs="Arial"/>
          <w:b/>
          <w:sz w:val="24"/>
          <w:lang w:val="en-US" w:eastAsia="ko-KR"/>
        </w:rPr>
      </w:pPr>
      <w:bookmarkStart w:id="0" w:name="_GoBack"/>
      <w:bookmarkEnd w:id="0"/>
      <w:r>
        <w:rPr>
          <w:rFonts w:ascii="Arial" w:hAnsi="Arial" w:cs="Arial"/>
          <w:b/>
          <w:sz w:val="24"/>
          <w:lang w:val="en-US"/>
        </w:rPr>
        <w:t xml:space="preserve">3GPP TSG RAN WG1 </w:t>
      </w:r>
      <w:r w:rsidRPr="00BF7584">
        <w:rPr>
          <w:rFonts w:ascii="Arial" w:hAnsi="Arial" w:cs="Arial"/>
          <w:b/>
          <w:sz w:val="24"/>
          <w:lang w:val="en-US"/>
        </w:rPr>
        <w:t>NR Ad Hoc Meeting</w:t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 w:rsidRPr="00D872D2">
        <w:rPr>
          <w:rFonts w:ascii="Arial" w:hAnsi="Arial" w:cs="Arial"/>
          <w:b/>
          <w:sz w:val="24"/>
          <w:lang w:val="en-US"/>
        </w:rPr>
        <w:t>R1-</w:t>
      </w:r>
      <w:r w:rsidR="00C87F89" w:rsidRPr="00C87F89">
        <w:rPr>
          <w:rFonts w:ascii="Arial" w:hAnsi="Arial" w:cs="Arial"/>
          <w:b/>
          <w:sz w:val="24"/>
          <w:lang w:val="en-US"/>
        </w:rPr>
        <w:t xml:space="preserve"> </w:t>
      </w:r>
      <w:r w:rsidR="00B149D7" w:rsidRPr="004760CB">
        <w:rPr>
          <w:rFonts w:ascii="Arial" w:hAnsi="Arial" w:cs="Arial"/>
          <w:b/>
          <w:sz w:val="24"/>
          <w:lang w:val="en-US"/>
        </w:rPr>
        <w:t>1711881</w:t>
      </w:r>
    </w:p>
    <w:p w14:paraId="4427803A" w14:textId="77777777" w:rsidR="00340FB0" w:rsidRDefault="00340FB0" w:rsidP="00340FB0">
      <w:pPr>
        <w:widowControl w:val="0"/>
        <w:tabs>
          <w:tab w:val="center" w:pos="4536"/>
          <w:tab w:val="right" w:pos="9072"/>
        </w:tabs>
        <w:spacing w:after="0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</w:rPr>
        <w:t>Qingdao, China</w:t>
      </w:r>
      <w:r w:rsidRPr="00F40AC5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  <w:lang w:val="en-US"/>
        </w:rPr>
        <w:t>27</w:t>
      </w:r>
      <w:r w:rsidRPr="00A01854">
        <w:rPr>
          <w:rFonts w:ascii="Arial" w:hAnsi="Arial" w:cs="Arial"/>
          <w:b/>
          <w:sz w:val="24"/>
          <w:vertAlign w:val="superscript"/>
          <w:lang w:val="en-US"/>
        </w:rPr>
        <w:t>th</w:t>
      </w:r>
      <w:r w:rsidRPr="00D64DD4">
        <w:rPr>
          <w:rFonts w:ascii="Arial" w:hAnsi="Arial" w:cs="Arial"/>
          <w:b/>
          <w:sz w:val="24"/>
          <w:lang w:val="en-US"/>
        </w:rPr>
        <w:t xml:space="preserve"> </w:t>
      </w:r>
      <w:r>
        <w:rPr>
          <w:rFonts w:ascii="Arial" w:hAnsi="Arial" w:cs="Arial"/>
          <w:b/>
          <w:sz w:val="24"/>
          <w:lang w:val="en-US"/>
        </w:rPr>
        <w:t>–</w:t>
      </w:r>
      <w:r w:rsidRPr="00D64DD4">
        <w:rPr>
          <w:rFonts w:ascii="Arial" w:hAnsi="Arial" w:cs="Arial"/>
          <w:b/>
          <w:sz w:val="24"/>
          <w:lang w:val="en-US"/>
        </w:rPr>
        <w:t xml:space="preserve"> </w:t>
      </w:r>
      <w:r>
        <w:rPr>
          <w:rFonts w:ascii="Arial" w:hAnsi="Arial" w:cs="Arial"/>
          <w:b/>
          <w:sz w:val="24"/>
          <w:lang w:val="en-US"/>
        </w:rPr>
        <w:t>30</w:t>
      </w:r>
      <w:r w:rsidRPr="00A01854">
        <w:rPr>
          <w:rFonts w:ascii="Arial" w:hAnsi="Arial" w:cs="Arial"/>
          <w:b/>
          <w:sz w:val="24"/>
          <w:vertAlign w:val="superscript"/>
          <w:lang w:val="en-US"/>
        </w:rPr>
        <w:t>th</w:t>
      </w:r>
      <w:r>
        <w:rPr>
          <w:rFonts w:ascii="Arial" w:hAnsi="Arial" w:cs="Arial"/>
          <w:b/>
          <w:sz w:val="24"/>
          <w:lang w:val="en-US"/>
        </w:rPr>
        <w:t xml:space="preserve"> June </w:t>
      </w:r>
      <w:r w:rsidRPr="00D64DD4">
        <w:rPr>
          <w:rFonts w:ascii="Arial" w:hAnsi="Arial" w:cs="Arial"/>
          <w:b/>
          <w:sz w:val="24"/>
          <w:lang w:val="en-US"/>
        </w:rPr>
        <w:t>2017</w:t>
      </w:r>
    </w:p>
    <w:p w14:paraId="45173E19" w14:textId="77777777" w:rsidR="00FC260D" w:rsidRPr="00836647" w:rsidRDefault="00FC260D" w:rsidP="00012357">
      <w:pPr>
        <w:tabs>
          <w:tab w:val="left" w:pos="1985"/>
        </w:tabs>
        <w:ind w:left="2040" w:hangingChars="850" w:hanging="2040"/>
        <w:rPr>
          <w:rFonts w:ascii="Arial" w:hAnsi="Arial"/>
          <w:b/>
          <w:sz w:val="24"/>
          <w:lang w:val="en-US"/>
        </w:rPr>
      </w:pPr>
    </w:p>
    <w:p w14:paraId="07F9A6B2" w14:textId="1728C49C" w:rsidR="0072162A" w:rsidRPr="00836647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>Agenda item:</w:t>
      </w:r>
      <w:r w:rsidRPr="00836647">
        <w:rPr>
          <w:rFonts w:ascii="Arial" w:hAnsi="Arial"/>
          <w:sz w:val="24"/>
          <w:lang w:val="en-US"/>
        </w:rPr>
        <w:tab/>
      </w:r>
      <w:bookmarkStart w:id="1" w:name="Source"/>
      <w:bookmarkEnd w:id="1"/>
      <w:r w:rsidR="00F03579" w:rsidRPr="00F03579">
        <w:rPr>
          <w:rFonts w:ascii="Arial" w:hAnsi="Arial"/>
          <w:sz w:val="24"/>
          <w:lang w:val="en-US" w:eastAsia="ko-KR"/>
        </w:rPr>
        <w:t>5.1.2.1.2</w:t>
      </w:r>
    </w:p>
    <w:p w14:paraId="0F7CB7CF" w14:textId="1EA625FE" w:rsidR="0072162A" w:rsidRPr="00836647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 xml:space="preserve">Source: </w:t>
      </w:r>
      <w:r w:rsidRPr="00836647">
        <w:rPr>
          <w:rFonts w:ascii="Arial" w:hAnsi="Arial"/>
          <w:b/>
          <w:sz w:val="24"/>
          <w:lang w:val="en-US"/>
        </w:rPr>
        <w:tab/>
      </w:r>
      <w:r w:rsidR="00BE51A6">
        <w:rPr>
          <w:rFonts w:ascii="Arial" w:hAnsi="Arial"/>
          <w:sz w:val="24"/>
          <w:lang w:val="en-US"/>
        </w:rPr>
        <w:t>Intel</w:t>
      </w:r>
    </w:p>
    <w:p w14:paraId="3EA43C11" w14:textId="38CB403C" w:rsidR="0072162A" w:rsidRPr="00183CDB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 xml:space="preserve">Title: </w:t>
      </w:r>
      <w:r w:rsidRPr="00836647">
        <w:rPr>
          <w:rFonts w:ascii="Arial" w:hAnsi="Arial"/>
          <w:b/>
          <w:sz w:val="24"/>
          <w:lang w:val="en-US"/>
        </w:rPr>
        <w:tab/>
      </w:r>
      <w:r w:rsidR="00183CDB" w:rsidRPr="00183CDB">
        <w:rPr>
          <w:rFonts w:ascii="Arial" w:hAnsi="Arial"/>
          <w:sz w:val="24"/>
          <w:lang w:val="en-US"/>
        </w:rPr>
        <w:t>Summary of Issues</w:t>
      </w:r>
      <w:r w:rsidR="008B6259">
        <w:rPr>
          <w:rFonts w:ascii="Arial" w:hAnsi="Arial"/>
          <w:sz w:val="24"/>
          <w:lang w:val="en-US"/>
        </w:rPr>
        <w:t xml:space="preserve"> and WFs</w:t>
      </w:r>
      <w:r w:rsidR="00183CDB" w:rsidRPr="00183CDB">
        <w:rPr>
          <w:rFonts w:ascii="Arial" w:hAnsi="Arial"/>
          <w:sz w:val="24"/>
          <w:lang w:val="en-US"/>
        </w:rPr>
        <w:t xml:space="preserve"> on </w:t>
      </w:r>
      <w:r w:rsidR="00BE51A6">
        <w:rPr>
          <w:rFonts w:ascii="Arial" w:hAnsi="Arial"/>
          <w:sz w:val="24"/>
          <w:lang w:val="en-US"/>
        </w:rPr>
        <w:t>Codebook based transmission for UL</w:t>
      </w:r>
      <w:r w:rsidR="00DA4BEA" w:rsidRPr="00183CDB">
        <w:rPr>
          <w:rFonts w:ascii="Arial" w:hAnsi="Arial"/>
          <w:sz w:val="24"/>
          <w:lang w:val="en-US"/>
        </w:rPr>
        <w:t xml:space="preserve"> </w:t>
      </w:r>
    </w:p>
    <w:p w14:paraId="3DA13709" w14:textId="34DE4EBA" w:rsidR="0072162A" w:rsidRPr="00836647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>Document for:</w:t>
      </w:r>
      <w:r w:rsidRPr="00836647">
        <w:rPr>
          <w:rFonts w:ascii="Arial" w:hAnsi="Arial"/>
          <w:sz w:val="24"/>
          <w:lang w:val="en-US"/>
        </w:rPr>
        <w:tab/>
      </w:r>
      <w:bookmarkStart w:id="2" w:name="DocumentFor"/>
      <w:bookmarkEnd w:id="2"/>
      <w:r w:rsidR="00183CDB">
        <w:rPr>
          <w:rFonts w:ascii="Arial" w:hAnsi="Arial"/>
          <w:sz w:val="24"/>
          <w:lang w:val="en-US"/>
        </w:rPr>
        <w:t>Discussion</w:t>
      </w:r>
      <w:r w:rsidR="00424A72" w:rsidRPr="00836647">
        <w:rPr>
          <w:rFonts w:ascii="Arial" w:hAnsi="Arial"/>
          <w:sz w:val="24"/>
          <w:lang w:val="en-US" w:eastAsia="ko-KR"/>
        </w:rPr>
        <w:t xml:space="preserve"> </w:t>
      </w:r>
    </w:p>
    <w:p w14:paraId="6CC92C75" w14:textId="77777777" w:rsidR="0072162A" w:rsidRPr="00D22569" w:rsidRDefault="0072162A" w:rsidP="002958FD">
      <w:pPr>
        <w:pStyle w:val="Heading1"/>
        <w:rPr>
          <w:sz w:val="28"/>
          <w:lang w:val="en-US"/>
        </w:rPr>
      </w:pPr>
      <w:r w:rsidRPr="00D22569">
        <w:rPr>
          <w:sz w:val="28"/>
          <w:lang w:val="en-US"/>
        </w:rPr>
        <w:t>Introduction</w:t>
      </w:r>
    </w:p>
    <w:p w14:paraId="0E12BA48" w14:textId="1A81ED7A" w:rsidR="00331709" w:rsidRPr="00836647" w:rsidRDefault="00A96DBF" w:rsidP="004E73A6">
      <w:pPr>
        <w:pStyle w:val="maintext"/>
        <w:snapToGrid w:val="0"/>
        <w:spacing w:before="0" w:after="120" w:line="240" w:lineRule="auto"/>
        <w:ind w:firstLine="400"/>
        <w:rPr>
          <w:lang w:val="en-US"/>
        </w:rPr>
      </w:pPr>
      <w:r w:rsidRPr="00836647">
        <w:rPr>
          <w:lang w:val="en-US"/>
        </w:rPr>
        <w:t>In RAN1</w:t>
      </w:r>
      <w:r w:rsidR="00F03579">
        <w:rPr>
          <w:lang w:val="en-US"/>
        </w:rPr>
        <w:t>#89</w:t>
      </w:r>
      <w:r w:rsidR="00331709" w:rsidRPr="00836647">
        <w:rPr>
          <w:lang w:val="en-US"/>
        </w:rPr>
        <w:t>, the following agreement</w:t>
      </w:r>
      <w:r w:rsidR="003F12F4">
        <w:rPr>
          <w:lang w:val="en-US"/>
        </w:rPr>
        <w:t>s</w:t>
      </w:r>
      <w:r w:rsidR="00331709" w:rsidRPr="00836647">
        <w:rPr>
          <w:lang w:val="en-US"/>
        </w:rPr>
        <w:t xml:space="preserve"> </w:t>
      </w:r>
      <w:r w:rsidR="003F12F4">
        <w:rPr>
          <w:lang w:val="en-US"/>
        </w:rPr>
        <w:t>were</w:t>
      </w:r>
      <w:r w:rsidR="00331709" w:rsidRPr="00836647">
        <w:rPr>
          <w:lang w:val="en-US"/>
        </w:rPr>
        <w:t xml:space="preserve"> made</w:t>
      </w:r>
      <w:r w:rsidR="00661535" w:rsidRPr="00836647">
        <w:rPr>
          <w:lang w:val="en-US"/>
        </w:rPr>
        <w:t xml:space="preserve"> </w:t>
      </w:r>
      <w:r w:rsidR="00661535" w:rsidRPr="00836647">
        <w:rPr>
          <w:lang w:val="en-US"/>
        </w:rPr>
        <w:fldChar w:fldCharType="begin"/>
      </w:r>
      <w:r w:rsidR="00661535" w:rsidRPr="00836647">
        <w:rPr>
          <w:lang w:val="en-US"/>
        </w:rPr>
        <w:instrText xml:space="preserve"> REF _Ref458561466 \r \h </w:instrText>
      </w:r>
      <w:r w:rsidR="004E73A6">
        <w:rPr>
          <w:lang w:val="en-US"/>
        </w:rPr>
        <w:instrText xml:space="preserve"> \* MERGEFORMAT </w:instrText>
      </w:r>
      <w:r w:rsidR="00661535" w:rsidRPr="00836647">
        <w:rPr>
          <w:lang w:val="en-US"/>
        </w:rPr>
      </w:r>
      <w:r w:rsidR="00661535" w:rsidRPr="00836647">
        <w:rPr>
          <w:lang w:val="en-US"/>
        </w:rPr>
        <w:fldChar w:fldCharType="separate"/>
      </w:r>
      <w:r w:rsidR="00661535" w:rsidRPr="00836647">
        <w:rPr>
          <w:lang w:val="en-US"/>
        </w:rPr>
        <w:t>[1]</w:t>
      </w:r>
      <w:r w:rsidR="00661535" w:rsidRPr="00836647">
        <w:rPr>
          <w:lang w:val="en-US"/>
        </w:rPr>
        <w:fldChar w:fldCharType="end"/>
      </w:r>
      <w:r w:rsidR="00331709" w:rsidRPr="00836647">
        <w:rPr>
          <w:lang w:val="en-US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627EB" w:rsidRPr="00836647" w14:paraId="7A9C3D11" w14:textId="77777777" w:rsidTr="007627EB">
        <w:tc>
          <w:tcPr>
            <w:tcW w:w="9855" w:type="dxa"/>
          </w:tcPr>
          <w:p w14:paraId="06167D71" w14:textId="77777777" w:rsidR="00F03579" w:rsidRPr="008F3138" w:rsidRDefault="00F03579" w:rsidP="00F03579">
            <w:r w:rsidRPr="008F3138">
              <w:rPr>
                <w:highlight w:val="green"/>
              </w:rPr>
              <w:t>Agreements</w:t>
            </w:r>
            <w:r w:rsidRPr="008F3138">
              <w:t>:</w:t>
            </w:r>
          </w:p>
          <w:p w14:paraId="27D706A8" w14:textId="77777777" w:rsidR="00F03579" w:rsidRPr="008F3138" w:rsidRDefault="00F03579" w:rsidP="00F03579">
            <w:pPr>
              <w:numPr>
                <w:ilvl w:val="0"/>
                <w:numId w:val="49"/>
              </w:numPr>
              <w:spacing w:after="0"/>
              <w:rPr>
                <w:lang w:val="en-US"/>
              </w:rPr>
            </w:pPr>
            <w:r w:rsidRPr="008F3138">
              <w:rPr>
                <w:lang w:val="en-US"/>
              </w:rPr>
              <w:t>One of the following UL codebook design principles is down-selected until next meeting.</w:t>
            </w:r>
          </w:p>
          <w:p w14:paraId="7F27341E" w14:textId="77777777" w:rsidR="00F03579" w:rsidRPr="008F3138" w:rsidRDefault="00F03579" w:rsidP="00F03579">
            <w:pPr>
              <w:numPr>
                <w:ilvl w:val="1"/>
                <w:numId w:val="49"/>
              </w:numPr>
              <w:spacing w:after="0"/>
              <w:rPr>
                <w:lang w:val="en-US"/>
              </w:rPr>
            </w:pPr>
            <w:r w:rsidRPr="008F3138">
              <w:rPr>
                <w:lang w:val="en-US"/>
              </w:rPr>
              <w:t>Alt1:</w:t>
            </w:r>
          </w:p>
          <w:p w14:paraId="1E0761FB" w14:textId="77777777" w:rsidR="00F03579" w:rsidRPr="008F3138" w:rsidRDefault="00F03579" w:rsidP="00F03579">
            <w:pPr>
              <w:numPr>
                <w:ilvl w:val="2"/>
                <w:numId w:val="49"/>
              </w:numPr>
              <w:spacing w:after="0"/>
              <w:rPr>
                <w:lang w:val="en-US"/>
              </w:rPr>
            </w:pPr>
            <w:r w:rsidRPr="008F3138">
              <w:rPr>
                <w:lang w:val="en-US"/>
              </w:rPr>
              <w:t xml:space="preserve">NR supports UL codebook at least for a single panel. </w:t>
            </w:r>
          </w:p>
          <w:p w14:paraId="1C46900F" w14:textId="77777777" w:rsidR="00F03579" w:rsidRPr="008F3138" w:rsidRDefault="00F03579" w:rsidP="00F03579">
            <w:pPr>
              <w:numPr>
                <w:ilvl w:val="3"/>
                <w:numId w:val="49"/>
              </w:numPr>
              <w:spacing w:after="0"/>
              <w:rPr>
                <w:lang w:val="en-US"/>
              </w:rPr>
            </w:pPr>
            <w:r w:rsidRPr="008F3138">
              <w:rPr>
                <w:lang w:val="en-US"/>
              </w:rPr>
              <w:t>Note: This does not preclude the use of components of single panel UL codebook for multi-panel.</w:t>
            </w:r>
          </w:p>
          <w:p w14:paraId="5A1159ED" w14:textId="77777777" w:rsidR="00F03579" w:rsidRPr="008F3138" w:rsidRDefault="00F03579" w:rsidP="00F03579">
            <w:pPr>
              <w:numPr>
                <w:ilvl w:val="2"/>
                <w:numId w:val="49"/>
              </w:numPr>
              <w:spacing w:after="0"/>
              <w:rPr>
                <w:lang w:val="en-US"/>
              </w:rPr>
            </w:pPr>
            <w:r w:rsidRPr="008F3138">
              <w:rPr>
                <w:lang w:val="en-US"/>
              </w:rPr>
              <w:t>FFS on multi-panel UL codebook</w:t>
            </w:r>
          </w:p>
          <w:p w14:paraId="66B3C810" w14:textId="77777777" w:rsidR="00F03579" w:rsidRPr="008F3138" w:rsidRDefault="00F03579" w:rsidP="00F03579">
            <w:pPr>
              <w:numPr>
                <w:ilvl w:val="3"/>
                <w:numId w:val="49"/>
              </w:numPr>
              <w:spacing w:after="0"/>
              <w:rPr>
                <w:lang w:val="en-US"/>
              </w:rPr>
            </w:pPr>
            <w:r w:rsidRPr="008F3138">
              <w:rPr>
                <w:lang w:val="en-US"/>
              </w:rPr>
              <w:t xml:space="preserve">Whether or not support additional components (e.g., panel co-phase)  </w:t>
            </w:r>
          </w:p>
          <w:p w14:paraId="1A0F0E64" w14:textId="77777777" w:rsidR="00F03579" w:rsidRPr="008F3138" w:rsidRDefault="00F03579" w:rsidP="00F03579">
            <w:pPr>
              <w:numPr>
                <w:ilvl w:val="3"/>
                <w:numId w:val="49"/>
              </w:numPr>
              <w:spacing w:after="0"/>
              <w:rPr>
                <w:lang w:val="en-US"/>
              </w:rPr>
            </w:pPr>
            <w:r w:rsidRPr="008F3138">
              <w:rPr>
                <w:lang w:val="en-US"/>
              </w:rPr>
              <w:t>NR supports a UL codebook optimized for single-panel and support multi-panel via indicating multiple TPMIs</w:t>
            </w:r>
          </w:p>
          <w:p w14:paraId="4EA7E07A" w14:textId="77777777" w:rsidR="00F03579" w:rsidRPr="008F3138" w:rsidRDefault="00F03579" w:rsidP="00F03579">
            <w:pPr>
              <w:numPr>
                <w:ilvl w:val="3"/>
                <w:numId w:val="49"/>
              </w:numPr>
              <w:spacing w:after="0"/>
              <w:rPr>
                <w:lang w:val="en-US"/>
              </w:rPr>
            </w:pPr>
            <w:r w:rsidRPr="008F3138">
              <w:rPr>
                <w:lang w:val="en-US"/>
              </w:rPr>
              <w:t>Focus on single panel based UL codebook design first, then support multi-panel via selecting a panel via SRI or indicating TPMI per SRS resource.</w:t>
            </w:r>
          </w:p>
          <w:p w14:paraId="195B9378" w14:textId="77777777" w:rsidR="00F03579" w:rsidRPr="008F3138" w:rsidRDefault="00F03579" w:rsidP="00F03579">
            <w:pPr>
              <w:numPr>
                <w:ilvl w:val="1"/>
                <w:numId w:val="49"/>
              </w:numPr>
              <w:spacing w:after="0"/>
              <w:rPr>
                <w:lang w:val="en-US"/>
              </w:rPr>
            </w:pPr>
            <w:r w:rsidRPr="008F3138">
              <w:rPr>
                <w:lang w:val="en-US"/>
              </w:rPr>
              <w:t xml:space="preserve">Alt 2: </w:t>
            </w:r>
          </w:p>
          <w:p w14:paraId="693532B1" w14:textId="77777777" w:rsidR="00F03579" w:rsidRPr="008F3138" w:rsidRDefault="00F03579" w:rsidP="00F03579">
            <w:pPr>
              <w:numPr>
                <w:ilvl w:val="2"/>
                <w:numId w:val="49"/>
              </w:numPr>
              <w:spacing w:after="0"/>
              <w:rPr>
                <w:lang w:val="en-US"/>
              </w:rPr>
            </w:pPr>
            <w:r w:rsidRPr="008F3138">
              <w:rPr>
                <w:lang w:val="en-US"/>
              </w:rPr>
              <w:t>Focus on designing a common framework UL codebook for single-panel and multi-panel</w:t>
            </w:r>
          </w:p>
          <w:p w14:paraId="38E690CF" w14:textId="77777777" w:rsidR="00F03579" w:rsidRPr="008F3138" w:rsidRDefault="00F03579" w:rsidP="00F03579">
            <w:pPr>
              <w:numPr>
                <w:ilvl w:val="1"/>
                <w:numId w:val="49"/>
              </w:numPr>
              <w:spacing w:after="0"/>
              <w:rPr>
                <w:lang w:val="en-US"/>
              </w:rPr>
            </w:pPr>
            <w:r w:rsidRPr="008F3138">
              <w:rPr>
                <w:lang w:val="en-US"/>
              </w:rPr>
              <w:t xml:space="preserve">Alt 3: </w:t>
            </w:r>
          </w:p>
          <w:p w14:paraId="004E2D3F" w14:textId="77777777" w:rsidR="00F03579" w:rsidRPr="008F3138" w:rsidRDefault="00F03579" w:rsidP="00F03579">
            <w:pPr>
              <w:numPr>
                <w:ilvl w:val="2"/>
                <w:numId w:val="49"/>
              </w:numPr>
              <w:spacing w:after="0"/>
              <w:rPr>
                <w:lang w:val="en-US"/>
              </w:rPr>
            </w:pPr>
            <w:r w:rsidRPr="008F3138">
              <w:rPr>
                <w:lang w:val="en-US"/>
              </w:rPr>
              <w:t>Design different UL codebooks for single-panel and multi-panel, respectively.</w:t>
            </w:r>
          </w:p>
          <w:p w14:paraId="522A6768" w14:textId="77777777" w:rsidR="00F03579" w:rsidRPr="008F3138" w:rsidRDefault="00F03579" w:rsidP="00F03579">
            <w:pPr>
              <w:numPr>
                <w:ilvl w:val="0"/>
                <w:numId w:val="49"/>
              </w:numPr>
              <w:spacing w:after="0"/>
              <w:rPr>
                <w:lang w:val="en-US"/>
              </w:rPr>
            </w:pPr>
            <w:r w:rsidRPr="008F3138">
              <w:rPr>
                <w:lang w:val="en-US"/>
              </w:rPr>
              <w:t xml:space="preserve">Codebook details are FFS </w:t>
            </w:r>
          </w:p>
          <w:p w14:paraId="3FCDF05A" w14:textId="77777777" w:rsidR="00F03579" w:rsidRPr="008F3138" w:rsidRDefault="00F03579" w:rsidP="00F03579">
            <w:pPr>
              <w:numPr>
                <w:ilvl w:val="0"/>
                <w:numId w:val="49"/>
              </w:numPr>
              <w:spacing w:after="0"/>
              <w:rPr>
                <w:lang w:val="en-US"/>
              </w:rPr>
            </w:pPr>
            <w:r w:rsidRPr="008F3138">
              <w:rPr>
                <w:lang w:val="en-US"/>
              </w:rPr>
              <w:t>Existing LTE codebooks should be considered as baseline.</w:t>
            </w:r>
          </w:p>
          <w:p w14:paraId="24054E5E" w14:textId="7C7BF851" w:rsidR="003F12F4" w:rsidRPr="00F03579" w:rsidRDefault="003F12F4" w:rsidP="00BE51A6">
            <w:pPr>
              <w:snapToGrid w:val="0"/>
              <w:spacing w:after="0"/>
              <w:ind w:left="720"/>
              <w:rPr>
                <w:rFonts w:eastAsia="MS Mincho"/>
                <w:lang w:val="en-US" w:eastAsia="ja-JP"/>
              </w:rPr>
            </w:pPr>
          </w:p>
        </w:tc>
      </w:tr>
    </w:tbl>
    <w:p w14:paraId="5BA94966" w14:textId="78FF71F1" w:rsidR="009962F0" w:rsidRDefault="009962F0" w:rsidP="004E73A6">
      <w:pPr>
        <w:pStyle w:val="maintext"/>
        <w:snapToGrid w:val="0"/>
        <w:spacing w:before="0" w:after="120" w:line="240" w:lineRule="auto"/>
        <w:ind w:firstLine="400"/>
        <w:rPr>
          <w:lang w:val="en-US"/>
        </w:rPr>
      </w:pPr>
      <w:r>
        <w:rPr>
          <w:lang w:val="en-US"/>
        </w:rPr>
        <w:t xml:space="preserve">Based on the submitted contributions in </w:t>
      </w:r>
      <w:r w:rsidR="00F41D4B">
        <w:rPr>
          <w:lang w:val="en-US"/>
        </w:rPr>
        <w:t>RAN1#89</w:t>
      </w:r>
      <w:r w:rsidR="00CC4AFE">
        <w:rPr>
          <w:lang w:val="en-US"/>
        </w:rPr>
        <w:t xml:space="preserve"> for this agenda item</w:t>
      </w:r>
      <w:r>
        <w:rPr>
          <w:lang w:val="en-US"/>
        </w:rPr>
        <w:t xml:space="preserve">, the following issues are identified and summarized in the following sections.   </w:t>
      </w:r>
    </w:p>
    <w:p w14:paraId="1FF5C8B3" w14:textId="1718A07E" w:rsidR="00101862" w:rsidRDefault="00BE51A6" w:rsidP="004E73A6">
      <w:pPr>
        <w:pStyle w:val="maintext"/>
        <w:numPr>
          <w:ilvl w:val="0"/>
          <w:numId w:val="24"/>
        </w:numPr>
        <w:snapToGrid w:val="0"/>
        <w:spacing w:before="0" w:after="120" w:line="240" w:lineRule="auto"/>
        <w:ind w:firstLineChars="0"/>
        <w:rPr>
          <w:lang w:val="en-US"/>
        </w:rPr>
      </w:pPr>
      <w:r>
        <w:rPr>
          <w:lang w:val="en-US"/>
        </w:rPr>
        <w:t xml:space="preserve">UL codebook </w:t>
      </w:r>
      <w:r w:rsidR="00F03579">
        <w:rPr>
          <w:lang w:val="en-US"/>
        </w:rPr>
        <w:t>design principle</w:t>
      </w:r>
    </w:p>
    <w:p w14:paraId="26D1B7F3" w14:textId="6814513B" w:rsidR="00F03579" w:rsidRDefault="00F03579" w:rsidP="004E73A6">
      <w:pPr>
        <w:pStyle w:val="maintext"/>
        <w:numPr>
          <w:ilvl w:val="0"/>
          <w:numId w:val="24"/>
        </w:numPr>
        <w:snapToGrid w:val="0"/>
        <w:spacing w:before="0" w:after="120" w:line="240" w:lineRule="auto"/>
        <w:ind w:firstLineChars="0"/>
        <w:rPr>
          <w:lang w:val="en-US"/>
        </w:rPr>
      </w:pPr>
      <w:r>
        <w:rPr>
          <w:lang w:val="en-US"/>
        </w:rPr>
        <w:t>UL codebook structure</w:t>
      </w:r>
    </w:p>
    <w:p w14:paraId="1D03C4DF" w14:textId="6E7D29E2" w:rsidR="00101862" w:rsidRDefault="006445C0" w:rsidP="004E73A6">
      <w:pPr>
        <w:pStyle w:val="maintext"/>
        <w:numPr>
          <w:ilvl w:val="0"/>
          <w:numId w:val="24"/>
        </w:numPr>
        <w:snapToGrid w:val="0"/>
        <w:spacing w:before="0" w:after="120" w:line="240" w:lineRule="auto"/>
        <w:ind w:firstLineChars="0"/>
        <w:rPr>
          <w:lang w:val="en-US"/>
        </w:rPr>
      </w:pPr>
      <w:r>
        <w:rPr>
          <w:lang w:val="en-US"/>
        </w:rPr>
        <w:t>DL control signaling</w:t>
      </w:r>
      <w:r w:rsidR="00F03579">
        <w:rPr>
          <w:lang w:val="en-US"/>
        </w:rPr>
        <w:t xml:space="preserve"> for frequency selective precoding</w:t>
      </w:r>
    </w:p>
    <w:p w14:paraId="3E57E836" w14:textId="77777777" w:rsidR="00F25A52" w:rsidRDefault="00F25A52" w:rsidP="00BD1A91">
      <w:pPr>
        <w:pStyle w:val="maintext"/>
        <w:snapToGrid w:val="0"/>
        <w:spacing w:before="0" w:after="120" w:line="240" w:lineRule="auto"/>
        <w:ind w:firstLineChars="0" w:firstLine="0"/>
        <w:rPr>
          <w:lang w:val="en-US"/>
        </w:rPr>
      </w:pPr>
    </w:p>
    <w:p w14:paraId="792EF243" w14:textId="77777777" w:rsidR="00F03579" w:rsidRPr="00D22569" w:rsidRDefault="00F03579" w:rsidP="00F03579">
      <w:pPr>
        <w:pStyle w:val="Heading1"/>
        <w:snapToGrid w:val="0"/>
        <w:spacing w:before="0" w:after="120" w:line="240" w:lineRule="auto"/>
        <w:rPr>
          <w:sz w:val="28"/>
          <w:lang w:val="en-US"/>
        </w:rPr>
      </w:pPr>
      <w:r>
        <w:rPr>
          <w:lang w:val="en-US"/>
        </w:rPr>
        <w:t>UL codebook structure</w:t>
      </w:r>
      <w:r>
        <w:rPr>
          <w:sz w:val="28"/>
          <w:lang w:val="en-US"/>
        </w:rPr>
        <w:t xml:space="preserve"> </w:t>
      </w:r>
    </w:p>
    <w:p w14:paraId="08B5A308" w14:textId="3CAF929C" w:rsidR="00F03579" w:rsidRDefault="00F03579" w:rsidP="00F03579">
      <w:pPr>
        <w:pStyle w:val="maintext"/>
        <w:snapToGrid w:val="0"/>
        <w:spacing w:before="0" w:after="120" w:line="240" w:lineRule="auto"/>
        <w:ind w:firstLineChars="0" w:firstLine="450"/>
      </w:pPr>
      <w:r>
        <w:rPr>
          <w:lang w:val="en-US"/>
        </w:rPr>
        <w:t>The following design principles are proposed:</w:t>
      </w:r>
    </w:p>
    <w:p w14:paraId="3B3C1178" w14:textId="468AA28B" w:rsidR="00F03579" w:rsidRDefault="00F03579" w:rsidP="00F03579">
      <w:pPr>
        <w:pStyle w:val="maintext"/>
        <w:numPr>
          <w:ilvl w:val="0"/>
          <w:numId w:val="25"/>
        </w:numPr>
        <w:snapToGrid w:val="0"/>
        <w:spacing w:before="0" w:after="120" w:line="240" w:lineRule="auto"/>
        <w:ind w:firstLineChars="0"/>
      </w:pPr>
      <w:r>
        <w:t xml:space="preserve">Alt-1: NR supports UL codebook at least for a single panel: </w:t>
      </w:r>
      <w:r w:rsidRPr="00F03579">
        <w:t xml:space="preserve">CATT, OPPO, ZTE, LG, </w:t>
      </w:r>
      <w:proofErr w:type="spellStart"/>
      <w:r w:rsidRPr="00F03579">
        <w:t>Docomo</w:t>
      </w:r>
      <w:proofErr w:type="spellEnd"/>
      <w:r w:rsidRPr="00F03579">
        <w:t>, Qualcomm, Nokia, Intel</w:t>
      </w:r>
    </w:p>
    <w:p w14:paraId="251CDDF0" w14:textId="0C852803" w:rsidR="00F03579" w:rsidRDefault="00F03579" w:rsidP="00F03579">
      <w:pPr>
        <w:pStyle w:val="maintext"/>
        <w:numPr>
          <w:ilvl w:val="0"/>
          <w:numId w:val="25"/>
        </w:numPr>
        <w:snapToGrid w:val="0"/>
        <w:spacing w:before="0" w:after="120" w:line="240" w:lineRule="auto"/>
        <w:ind w:firstLineChars="0"/>
      </w:pPr>
      <w:r>
        <w:t>Alt-2: common framework for single-panel and multi-panel: CATT, Ericsson</w:t>
      </w:r>
      <w:r w:rsidR="00D05DC2">
        <w:t>, Huawei</w:t>
      </w:r>
    </w:p>
    <w:p w14:paraId="5F7B160E" w14:textId="767BBEC8" w:rsidR="00F03579" w:rsidRDefault="00F03579" w:rsidP="00F03579">
      <w:pPr>
        <w:pStyle w:val="maintext"/>
        <w:numPr>
          <w:ilvl w:val="0"/>
          <w:numId w:val="25"/>
        </w:numPr>
        <w:snapToGrid w:val="0"/>
        <w:spacing w:before="0" w:after="120" w:line="240" w:lineRule="auto"/>
        <w:ind w:firstLineChars="0"/>
      </w:pPr>
      <w:r>
        <w:t xml:space="preserve">Alt-3: different codebook for single-panel and multi-panel: </w:t>
      </w:r>
    </w:p>
    <w:p w14:paraId="31D235BD" w14:textId="1193E5E3" w:rsidR="00C56934" w:rsidRDefault="00F03579" w:rsidP="00C56934">
      <w:pPr>
        <w:pStyle w:val="maintext"/>
        <w:snapToGrid w:val="0"/>
        <w:spacing w:before="0" w:after="120" w:line="240" w:lineRule="auto"/>
        <w:ind w:firstLineChars="0" w:firstLine="450"/>
        <w:rPr>
          <w:lang w:val="en-US"/>
        </w:rPr>
      </w:pPr>
      <w:r w:rsidRPr="00C56934">
        <w:rPr>
          <w:lang w:val="en-US"/>
        </w:rPr>
        <w:t>W</w:t>
      </w:r>
      <w:r w:rsidRPr="00C56934">
        <w:rPr>
          <w:rFonts w:hint="eastAsia"/>
          <w:lang w:val="en-US"/>
        </w:rPr>
        <w:t xml:space="preserve">e </w:t>
      </w:r>
      <w:r w:rsidRPr="00C56934">
        <w:rPr>
          <w:lang w:val="en-US"/>
        </w:rPr>
        <w:t xml:space="preserve">made the following proposal according to </w:t>
      </w:r>
      <w:r w:rsidR="00DB177E">
        <w:rPr>
          <w:lang w:val="en-US"/>
        </w:rPr>
        <w:t>companies’ views</w:t>
      </w:r>
      <w:r w:rsidRPr="00C56934">
        <w:rPr>
          <w:lang w:val="en-US"/>
        </w:rPr>
        <w:t>:</w:t>
      </w:r>
    </w:p>
    <w:p w14:paraId="1641ACA4" w14:textId="56AE46AD" w:rsidR="008856FB" w:rsidRDefault="000B5E62" w:rsidP="008856FB">
      <w:pPr>
        <w:pStyle w:val="maintext"/>
        <w:snapToGrid w:val="0"/>
        <w:spacing w:before="0" w:after="120" w:line="240" w:lineRule="auto"/>
        <w:ind w:firstLineChars="0" w:firstLine="450"/>
        <w:rPr>
          <w:rFonts w:eastAsia="宋体"/>
          <w:b/>
          <w:i/>
          <w:lang w:eastAsia="zh-CN"/>
        </w:rPr>
      </w:pPr>
      <w:r>
        <w:rPr>
          <w:rFonts w:eastAsia="宋体"/>
          <w:b/>
          <w:i/>
          <w:lang w:eastAsia="zh-CN"/>
        </w:rPr>
        <w:t>Proposal 1: the UL</w:t>
      </w:r>
      <w:r w:rsidR="008856FB">
        <w:rPr>
          <w:rFonts w:eastAsia="宋体"/>
          <w:b/>
          <w:i/>
          <w:lang w:eastAsia="zh-CN"/>
        </w:rPr>
        <w:t xml:space="preserve"> codebook for a given number of APs </w:t>
      </w:r>
      <w:r>
        <w:rPr>
          <w:rFonts w:eastAsia="宋体"/>
          <w:b/>
          <w:i/>
          <w:lang w:eastAsia="zh-CN"/>
        </w:rPr>
        <w:t xml:space="preserve">should take </w:t>
      </w:r>
      <w:r w:rsidR="008856FB">
        <w:rPr>
          <w:rFonts w:eastAsia="宋体"/>
          <w:b/>
          <w:i/>
          <w:lang w:eastAsia="zh-CN"/>
        </w:rPr>
        <w:t>a wide variety of antenna/panel configurations</w:t>
      </w:r>
      <w:r>
        <w:rPr>
          <w:rFonts w:eastAsia="宋体"/>
          <w:b/>
          <w:i/>
          <w:lang w:eastAsia="zh-CN"/>
        </w:rPr>
        <w:t xml:space="preserve"> into account</w:t>
      </w:r>
      <w:r w:rsidR="008856FB">
        <w:rPr>
          <w:rFonts w:eastAsia="宋体"/>
          <w:b/>
          <w:i/>
          <w:lang w:eastAsia="zh-CN"/>
        </w:rPr>
        <w:t>, including at least the single and multi</w:t>
      </w:r>
      <w:r w:rsidR="00D51CA4">
        <w:rPr>
          <w:rFonts w:eastAsia="宋体"/>
          <w:b/>
          <w:i/>
          <w:lang w:eastAsia="zh-CN"/>
        </w:rPr>
        <w:t>-</w:t>
      </w:r>
      <w:r w:rsidR="008856FB">
        <w:rPr>
          <w:rFonts w:eastAsia="宋体"/>
          <w:b/>
          <w:i/>
          <w:lang w:eastAsia="zh-CN"/>
        </w:rPr>
        <w:t xml:space="preserve">panel configurations </w:t>
      </w:r>
      <w:r w:rsidR="00D51CA4">
        <w:rPr>
          <w:rFonts w:eastAsia="宋体"/>
          <w:b/>
          <w:i/>
          <w:lang w:eastAsia="zh-CN"/>
        </w:rPr>
        <w:t>referring to</w:t>
      </w:r>
      <w:r w:rsidR="008856FB">
        <w:rPr>
          <w:rFonts w:eastAsia="宋体"/>
          <w:b/>
          <w:i/>
          <w:lang w:eastAsia="zh-CN"/>
        </w:rPr>
        <w:t xml:space="preserve"> 36.802 section</w:t>
      </w:r>
      <w:r w:rsidR="00D51CA4">
        <w:rPr>
          <w:rFonts w:eastAsia="宋体"/>
          <w:b/>
          <w:i/>
          <w:lang w:eastAsia="zh-CN"/>
        </w:rPr>
        <w:t xml:space="preserve"> A2.1</w:t>
      </w:r>
    </w:p>
    <w:p w14:paraId="75C91866" w14:textId="4C12F51D" w:rsidR="00D51CA4" w:rsidRDefault="000B5E62" w:rsidP="00D51CA4">
      <w:pPr>
        <w:pStyle w:val="maintext"/>
        <w:numPr>
          <w:ilvl w:val="0"/>
          <w:numId w:val="52"/>
        </w:numPr>
        <w:snapToGrid w:val="0"/>
        <w:spacing w:before="0" w:after="120" w:line="240" w:lineRule="auto"/>
        <w:ind w:firstLineChars="0"/>
        <w:rPr>
          <w:rFonts w:eastAsia="宋体"/>
          <w:b/>
          <w:i/>
          <w:lang w:eastAsia="zh-CN"/>
        </w:rPr>
      </w:pPr>
      <w:r>
        <w:rPr>
          <w:rFonts w:eastAsia="宋体"/>
          <w:b/>
          <w:i/>
          <w:lang w:eastAsia="zh-CN"/>
        </w:rPr>
        <w:t>Config-1: p</w:t>
      </w:r>
      <w:r w:rsidR="00D51CA4">
        <w:rPr>
          <w:rFonts w:eastAsia="宋体"/>
          <w:b/>
          <w:i/>
          <w:lang w:eastAsia="zh-CN"/>
        </w:rPr>
        <w:t>anel</w:t>
      </w:r>
      <w:r>
        <w:rPr>
          <w:rFonts w:eastAsia="宋体"/>
          <w:b/>
          <w:i/>
          <w:lang w:eastAsia="zh-CN"/>
        </w:rPr>
        <w:t>s</w:t>
      </w:r>
      <w:r w:rsidR="00D51CA4">
        <w:rPr>
          <w:rFonts w:eastAsia="宋体"/>
          <w:b/>
          <w:i/>
          <w:lang w:eastAsia="zh-CN"/>
        </w:rPr>
        <w:t xml:space="preserve"> with the same</w:t>
      </w:r>
      <w:r>
        <w:rPr>
          <w:rFonts w:eastAsia="宋体"/>
          <w:b/>
          <w:i/>
          <w:lang w:eastAsia="zh-CN"/>
        </w:rPr>
        <w:t xml:space="preserve"> orientation </w:t>
      </w:r>
    </w:p>
    <w:p w14:paraId="59C07B00" w14:textId="0213E0DA" w:rsidR="000B5E62" w:rsidRDefault="000B5E62" w:rsidP="00D51CA4">
      <w:pPr>
        <w:pStyle w:val="maintext"/>
        <w:numPr>
          <w:ilvl w:val="0"/>
          <w:numId w:val="52"/>
        </w:numPr>
        <w:snapToGrid w:val="0"/>
        <w:spacing w:before="0" w:after="120" w:line="240" w:lineRule="auto"/>
        <w:ind w:firstLineChars="0"/>
        <w:rPr>
          <w:rFonts w:eastAsia="宋体"/>
          <w:b/>
          <w:i/>
          <w:lang w:eastAsia="zh-CN"/>
        </w:rPr>
      </w:pPr>
      <w:r>
        <w:rPr>
          <w:rFonts w:eastAsia="宋体"/>
          <w:b/>
          <w:i/>
          <w:lang w:eastAsia="zh-CN"/>
        </w:rPr>
        <w:t>Config-2: panels with different orientation</w:t>
      </w:r>
    </w:p>
    <w:p w14:paraId="51B74A15" w14:textId="0DEAD9E0" w:rsidR="008856FB" w:rsidRPr="004760CB" w:rsidRDefault="000B5E62" w:rsidP="00DB177E">
      <w:pPr>
        <w:pStyle w:val="maintext"/>
        <w:numPr>
          <w:ilvl w:val="0"/>
          <w:numId w:val="51"/>
        </w:numPr>
        <w:snapToGrid w:val="0"/>
        <w:spacing w:before="0" w:after="120" w:line="240" w:lineRule="auto"/>
        <w:ind w:firstLineChars="0"/>
        <w:rPr>
          <w:rFonts w:eastAsia="宋体"/>
          <w:b/>
          <w:i/>
          <w:lang w:val="en-US" w:eastAsia="zh-CN"/>
        </w:rPr>
      </w:pPr>
      <w:r>
        <w:rPr>
          <w:rFonts w:eastAsia="宋体"/>
          <w:b/>
          <w:i/>
          <w:lang w:eastAsia="zh-CN"/>
        </w:rPr>
        <w:lastRenderedPageBreak/>
        <w:t>FFS: i</w:t>
      </w:r>
      <w:r w:rsidR="008856FB">
        <w:rPr>
          <w:rFonts w:eastAsia="宋体"/>
          <w:b/>
          <w:i/>
          <w:lang w:eastAsia="zh-CN"/>
        </w:rPr>
        <w:t>dentify UE</w:t>
      </w:r>
      <w:r w:rsidR="008856FB">
        <w:rPr>
          <w:rFonts w:eastAsia="宋体"/>
          <w:b/>
          <w:i/>
          <w:lang w:val="en-US" w:eastAsia="zh-CN"/>
        </w:rPr>
        <w:t>capability with respect to inter-port/resource coherent transmission</w:t>
      </w:r>
    </w:p>
    <w:p w14:paraId="278DDFB9" w14:textId="0452F1FA" w:rsidR="000B5E62" w:rsidRDefault="000B5E62" w:rsidP="000B5E62">
      <w:pPr>
        <w:pStyle w:val="maintext"/>
        <w:snapToGrid w:val="0"/>
        <w:spacing w:before="0" w:after="120" w:line="240" w:lineRule="auto"/>
        <w:ind w:left="450" w:firstLineChars="0" w:firstLine="0"/>
        <w:rPr>
          <w:rFonts w:eastAsia="宋体"/>
          <w:b/>
          <w:i/>
          <w:lang w:eastAsia="zh-CN"/>
        </w:rPr>
      </w:pPr>
      <w:r>
        <w:rPr>
          <w:rFonts w:eastAsia="宋体"/>
          <w:b/>
          <w:i/>
          <w:lang w:eastAsia="zh-CN"/>
        </w:rPr>
        <w:t>For config-1, consider to define a codebook for both single-panel and multi-panel case.</w:t>
      </w:r>
    </w:p>
    <w:p w14:paraId="44B471C6" w14:textId="79D9A35C" w:rsidR="00F03579" w:rsidRDefault="000B5E62" w:rsidP="00C56934">
      <w:pPr>
        <w:pStyle w:val="maintext"/>
        <w:snapToGrid w:val="0"/>
        <w:spacing w:before="0" w:after="120" w:line="240" w:lineRule="auto"/>
        <w:ind w:firstLineChars="0" w:firstLine="450"/>
        <w:rPr>
          <w:rFonts w:eastAsia="宋体"/>
          <w:b/>
          <w:i/>
          <w:lang w:eastAsia="zh-CN"/>
        </w:rPr>
      </w:pPr>
      <w:r>
        <w:rPr>
          <w:rFonts w:eastAsia="宋体"/>
          <w:b/>
          <w:i/>
          <w:lang w:eastAsia="zh-CN"/>
        </w:rPr>
        <w:t>For config-2, support</w:t>
      </w:r>
      <w:r w:rsidR="00F03579" w:rsidRPr="00F03579">
        <w:rPr>
          <w:rFonts w:eastAsia="宋体"/>
          <w:b/>
          <w:i/>
          <w:lang w:eastAsia="zh-CN"/>
        </w:rPr>
        <w:t xml:space="preserve"> the UL codebook for single-panel case. FFS: multi-panel codebook.</w:t>
      </w:r>
    </w:p>
    <w:p w14:paraId="7FC68F34" w14:textId="6E4D3BBD" w:rsidR="000B5E62" w:rsidRDefault="000B5E62" w:rsidP="00C56934">
      <w:pPr>
        <w:pStyle w:val="maintext"/>
        <w:snapToGrid w:val="0"/>
        <w:spacing w:before="0" w:after="120" w:line="240" w:lineRule="auto"/>
        <w:ind w:firstLineChars="0" w:firstLine="450"/>
        <w:rPr>
          <w:rFonts w:eastAsia="宋体"/>
          <w:b/>
          <w:i/>
          <w:lang w:eastAsia="zh-CN"/>
        </w:rPr>
      </w:pPr>
      <w:r>
        <w:rPr>
          <w:rFonts w:eastAsia="宋体"/>
          <w:b/>
          <w:i/>
          <w:lang w:eastAsia="zh-CN"/>
        </w:rPr>
        <w:t>FFS: whether or not to define a codebook to support both configurations.</w:t>
      </w:r>
    </w:p>
    <w:p w14:paraId="6104E879" w14:textId="77777777" w:rsidR="00A92D83" w:rsidRPr="00F03579" w:rsidRDefault="00A92D83" w:rsidP="00C56934">
      <w:pPr>
        <w:pStyle w:val="maintext"/>
        <w:snapToGrid w:val="0"/>
        <w:spacing w:before="0" w:after="120" w:line="240" w:lineRule="auto"/>
        <w:ind w:firstLineChars="0" w:firstLine="450"/>
        <w:rPr>
          <w:rFonts w:eastAsia="宋体"/>
          <w:b/>
          <w:i/>
          <w:lang w:eastAsia="zh-CN"/>
        </w:rPr>
      </w:pPr>
    </w:p>
    <w:p w14:paraId="16DF0F96" w14:textId="77777777" w:rsidR="00F03579" w:rsidRPr="00F03579" w:rsidRDefault="00F03579" w:rsidP="00F03579">
      <w:pPr>
        <w:pStyle w:val="maintext"/>
        <w:snapToGrid w:val="0"/>
        <w:spacing w:before="0" w:after="120" w:line="240" w:lineRule="auto"/>
        <w:ind w:left="360" w:firstLineChars="0" w:firstLine="0"/>
        <w:rPr>
          <w:rFonts w:eastAsia="宋体"/>
          <w:lang w:val="en-US" w:eastAsia="zh-CN"/>
        </w:rPr>
      </w:pPr>
    </w:p>
    <w:p w14:paraId="41D0954F" w14:textId="12210A0A" w:rsidR="003E633B" w:rsidRPr="00D22569" w:rsidRDefault="00BE51A6" w:rsidP="00BD1A91">
      <w:pPr>
        <w:pStyle w:val="Heading1"/>
        <w:snapToGrid w:val="0"/>
        <w:spacing w:before="0" w:after="120" w:line="240" w:lineRule="auto"/>
        <w:rPr>
          <w:sz w:val="28"/>
          <w:lang w:val="en-US"/>
        </w:rPr>
      </w:pPr>
      <w:r>
        <w:rPr>
          <w:lang w:val="en-US"/>
        </w:rPr>
        <w:t>UL codebook structure</w:t>
      </w:r>
      <w:r>
        <w:rPr>
          <w:sz w:val="28"/>
          <w:lang w:val="en-US"/>
        </w:rPr>
        <w:t xml:space="preserve"> </w:t>
      </w:r>
    </w:p>
    <w:p w14:paraId="6C7B642D" w14:textId="2598C5E9" w:rsidR="004E73A6" w:rsidRDefault="00BE51A6" w:rsidP="00BD1A91">
      <w:pPr>
        <w:pStyle w:val="maintext"/>
        <w:snapToGrid w:val="0"/>
        <w:spacing w:before="0" w:after="120" w:line="240" w:lineRule="auto"/>
        <w:ind w:firstLineChars="0" w:firstLine="450"/>
      </w:pPr>
      <w:r>
        <w:rPr>
          <w:lang w:val="en-US"/>
        </w:rPr>
        <w:t>There two options for the UL codebook structure:</w:t>
      </w:r>
    </w:p>
    <w:p w14:paraId="0388DB7D" w14:textId="158D9995" w:rsidR="004E73A6" w:rsidRDefault="00BE51A6" w:rsidP="00BD1A91">
      <w:pPr>
        <w:pStyle w:val="maintext"/>
        <w:numPr>
          <w:ilvl w:val="0"/>
          <w:numId w:val="25"/>
        </w:numPr>
        <w:snapToGrid w:val="0"/>
        <w:spacing w:before="0" w:after="120" w:line="240" w:lineRule="auto"/>
        <w:ind w:firstLineChars="0"/>
      </w:pPr>
      <w:r>
        <w:t>Single-stage codebook:</w:t>
      </w:r>
      <w:r w:rsidR="006326D2">
        <w:t xml:space="preserve"> </w:t>
      </w:r>
      <w:r w:rsidR="00F03579">
        <w:t>CATT</w:t>
      </w:r>
      <w:r>
        <w:t>, Ericsson, Nokia(</w:t>
      </w:r>
      <w:r w:rsidR="00F41D4B">
        <w:t>wideband transmission</w:t>
      </w:r>
      <w:r>
        <w:t>), Intel</w:t>
      </w:r>
    </w:p>
    <w:p w14:paraId="7F02A1AE" w14:textId="7D19A5E9" w:rsidR="00183027" w:rsidRDefault="00BE51A6" w:rsidP="00214609">
      <w:pPr>
        <w:pStyle w:val="maintext"/>
        <w:numPr>
          <w:ilvl w:val="0"/>
          <w:numId w:val="25"/>
        </w:numPr>
        <w:snapToGrid w:val="0"/>
        <w:spacing w:before="0" w:after="120" w:line="240" w:lineRule="auto"/>
        <w:ind w:firstLineChars="0"/>
      </w:pPr>
      <w:r>
        <w:t>Two-stage codebook:</w:t>
      </w:r>
      <w:r w:rsidRPr="00BE51A6">
        <w:t xml:space="preserve"> </w:t>
      </w:r>
      <w:r w:rsidR="00F41D4B">
        <w:t xml:space="preserve">LG, </w:t>
      </w:r>
      <w:r w:rsidR="00F03579">
        <w:t xml:space="preserve">Huawei, </w:t>
      </w:r>
      <w:r w:rsidR="00F41D4B">
        <w:t>Samsung, Nokia(frequency selective transmission</w:t>
      </w:r>
      <w:r w:rsidRPr="00BE51A6">
        <w:t>)</w:t>
      </w:r>
      <w:r w:rsidR="00A87ED0">
        <w:t>, MediaTek</w:t>
      </w:r>
    </w:p>
    <w:p w14:paraId="03F3B518" w14:textId="03943AAF" w:rsidR="00B331AA" w:rsidRPr="004760CB" w:rsidRDefault="00B331AA" w:rsidP="00C56934">
      <w:pPr>
        <w:pStyle w:val="maintext"/>
        <w:snapToGrid w:val="0"/>
        <w:spacing w:before="0" w:after="120" w:line="240" w:lineRule="auto"/>
        <w:ind w:firstLineChars="0" w:firstLine="45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MediaTek also proposed to define beam selection codebook when beamformed SRS is used due to the phase discontinuity issue.</w:t>
      </w:r>
    </w:p>
    <w:p w14:paraId="0073BB74" w14:textId="3215810D" w:rsidR="00C56934" w:rsidRDefault="00C56934" w:rsidP="00C56934">
      <w:pPr>
        <w:pStyle w:val="maintext"/>
        <w:snapToGrid w:val="0"/>
        <w:spacing w:before="0" w:after="120" w:line="240" w:lineRule="auto"/>
        <w:ind w:firstLineChars="0" w:firstLine="450"/>
        <w:rPr>
          <w:lang w:val="en-US"/>
        </w:rPr>
      </w:pPr>
      <w:r w:rsidRPr="00C56934">
        <w:rPr>
          <w:lang w:val="en-US"/>
        </w:rPr>
        <w:t>W</w:t>
      </w:r>
      <w:r w:rsidRPr="00C56934">
        <w:rPr>
          <w:rFonts w:hint="eastAsia"/>
          <w:lang w:val="en-US"/>
        </w:rPr>
        <w:t xml:space="preserve">e </w:t>
      </w:r>
      <w:r w:rsidRPr="00C56934">
        <w:rPr>
          <w:lang w:val="en-US"/>
        </w:rPr>
        <w:t xml:space="preserve">made the following proposal according to </w:t>
      </w:r>
      <w:r w:rsidR="00DB177E">
        <w:rPr>
          <w:lang w:val="en-US"/>
        </w:rPr>
        <w:t>companies’ views</w:t>
      </w:r>
      <w:r w:rsidRPr="00C56934">
        <w:rPr>
          <w:lang w:val="en-US"/>
        </w:rPr>
        <w:t>:</w:t>
      </w:r>
    </w:p>
    <w:p w14:paraId="022480A2" w14:textId="72EAEE96" w:rsidR="00F03579" w:rsidRPr="00F03579" w:rsidRDefault="00F03579" w:rsidP="00C56934">
      <w:pPr>
        <w:pStyle w:val="maintext"/>
        <w:snapToGrid w:val="0"/>
        <w:spacing w:before="0" w:after="120" w:line="240" w:lineRule="auto"/>
        <w:ind w:firstLineChars="0" w:firstLine="450"/>
        <w:rPr>
          <w:rFonts w:eastAsia="宋体"/>
          <w:b/>
          <w:i/>
          <w:lang w:eastAsia="zh-CN"/>
        </w:rPr>
      </w:pPr>
      <w:r w:rsidRPr="00F03579">
        <w:rPr>
          <w:rFonts w:eastAsia="宋体"/>
          <w:b/>
          <w:i/>
          <w:lang w:eastAsia="zh-CN"/>
        </w:rPr>
        <w:t>Pr</w:t>
      </w:r>
      <w:r w:rsidR="00C56934">
        <w:rPr>
          <w:rFonts w:eastAsia="宋体"/>
          <w:b/>
          <w:i/>
          <w:lang w:eastAsia="zh-CN"/>
        </w:rPr>
        <w:t>oposal 2</w:t>
      </w:r>
      <w:r w:rsidRPr="00F03579">
        <w:rPr>
          <w:rFonts w:eastAsia="宋体"/>
          <w:b/>
          <w:i/>
          <w:lang w:eastAsia="zh-CN"/>
        </w:rPr>
        <w:t xml:space="preserve">: </w:t>
      </w:r>
      <w:r w:rsidR="00C56934">
        <w:rPr>
          <w:rFonts w:eastAsia="宋体"/>
          <w:b/>
          <w:i/>
          <w:lang w:eastAsia="zh-CN"/>
        </w:rPr>
        <w:t>For 2-Tx case, support single-stage codebook. FFS: 4-Tx case.</w:t>
      </w:r>
    </w:p>
    <w:p w14:paraId="7658389C" w14:textId="77777777" w:rsidR="007B20DC" w:rsidRDefault="007B20DC" w:rsidP="00F03579">
      <w:pPr>
        <w:pStyle w:val="maintext"/>
        <w:snapToGrid w:val="0"/>
        <w:spacing w:before="0" w:after="120" w:line="240" w:lineRule="auto"/>
        <w:ind w:leftChars="160" w:left="320" w:firstLineChars="0" w:firstLine="0"/>
      </w:pPr>
    </w:p>
    <w:p w14:paraId="6101D287" w14:textId="05B4438E" w:rsidR="000A6CD0" w:rsidRPr="00746894" w:rsidRDefault="006445C0" w:rsidP="00BD1A91">
      <w:pPr>
        <w:pStyle w:val="Heading1"/>
        <w:snapToGrid w:val="0"/>
        <w:spacing w:before="0" w:after="120" w:line="240" w:lineRule="auto"/>
        <w:rPr>
          <w:sz w:val="28"/>
          <w:lang w:val="en-US"/>
        </w:rPr>
      </w:pPr>
      <w:r>
        <w:rPr>
          <w:sz w:val="28"/>
          <w:lang w:val="en-US"/>
        </w:rPr>
        <w:t>DL Control Signaling</w:t>
      </w:r>
    </w:p>
    <w:p w14:paraId="1DF675F6" w14:textId="5CE1DB6A" w:rsidR="000A6CD0" w:rsidRDefault="006445C0" w:rsidP="00BD1A91">
      <w:pPr>
        <w:pStyle w:val="2222"/>
        <w:snapToGrid w:val="0"/>
        <w:spacing w:after="120" w:line="240" w:lineRule="auto"/>
        <w:ind w:firstLineChars="0" w:firstLine="450"/>
      </w:pPr>
      <w:r>
        <w:rPr>
          <w:lang w:val="en-US" w:eastAsia="ko-KR"/>
        </w:rPr>
        <w:t>In terms of the DL subband TPMI indication, there are the following options:</w:t>
      </w:r>
    </w:p>
    <w:p w14:paraId="78C8D5AE" w14:textId="4F0F8BA6" w:rsidR="008A016D" w:rsidRPr="00F41D4B" w:rsidRDefault="00391277" w:rsidP="00F41D4B">
      <w:pPr>
        <w:pStyle w:val="2222"/>
        <w:numPr>
          <w:ilvl w:val="0"/>
          <w:numId w:val="28"/>
        </w:numPr>
        <w:snapToGrid w:val="0"/>
        <w:spacing w:after="120"/>
        <w:ind w:firstLine="400"/>
        <w:rPr>
          <w:lang w:val="en-US"/>
        </w:rPr>
      </w:pPr>
      <w:r w:rsidRPr="00F41D4B">
        <w:rPr>
          <w:lang w:val="en-US"/>
        </w:rPr>
        <w:t xml:space="preserve">Couple TPMI &amp; RA: CATT, </w:t>
      </w:r>
      <w:r w:rsidR="00F03579">
        <w:rPr>
          <w:lang w:val="en-US"/>
        </w:rPr>
        <w:t xml:space="preserve">Huawei, </w:t>
      </w:r>
      <w:r w:rsidRPr="00F41D4B">
        <w:rPr>
          <w:lang w:val="en-US"/>
        </w:rPr>
        <w:t xml:space="preserve">Ericsson </w:t>
      </w:r>
    </w:p>
    <w:p w14:paraId="4BBA7264" w14:textId="2FEEE568" w:rsidR="008A016D" w:rsidRPr="00F41D4B" w:rsidRDefault="00391277" w:rsidP="00F41D4B">
      <w:pPr>
        <w:pStyle w:val="2222"/>
        <w:numPr>
          <w:ilvl w:val="0"/>
          <w:numId w:val="28"/>
        </w:numPr>
        <w:snapToGrid w:val="0"/>
        <w:spacing w:after="120"/>
        <w:ind w:firstLine="400"/>
        <w:rPr>
          <w:lang w:val="en-US"/>
        </w:rPr>
      </w:pPr>
      <w:r w:rsidRPr="00F41D4B">
        <w:rPr>
          <w:lang w:val="en-US"/>
        </w:rPr>
        <w:t>Decouple TPMI &amp; RA: Intel</w:t>
      </w:r>
    </w:p>
    <w:p w14:paraId="4AC33BAC" w14:textId="77777777" w:rsidR="008A016D" w:rsidRDefault="00391277" w:rsidP="00F41D4B">
      <w:pPr>
        <w:pStyle w:val="2222"/>
        <w:numPr>
          <w:ilvl w:val="0"/>
          <w:numId w:val="28"/>
        </w:numPr>
        <w:snapToGrid w:val="0"/>
        <w:spacing w:after="120"/>
        <w:ind w:firstLine="400"/>
        <w:rPr>
          <w:lang w:val="en-US"/>
        </w:rPr>
      </w:pPr>
      <w:r w:rsidRPr="00F41D4B">
        <w:rPr>
          <w:lang w:val="en-US"/>
        </w:rPr>
        <w:t>Wide-band and mid-band indication: IDC</w:t>
      </w:r>
    </w:p>
    <w:p w14:paraId="0284EB08" w14:textId="15333993" w:rsidR="00B331AA" w:rsidRDefault="00B331AA" w:rsidP="004760CB">
      <w:pPr>
        <w:pStyle w:val="2222"/>
        <w:snapToGrid w:val="0"/>
        <w:spacing w:after="120"/>
        <w:ind w:left="400" w:firstLineChars="0" w:firstLine="0"/>
        <w:rPr>
          <w:lang w:val="en-US"/>
        </w:rPr>
      </w:pPr>
      <w:r>
        <w:rPr>
          <w:rFonts w:eastAsia="宋体" w:hint="eastAsia"/>
          <w:lang w:val="en-US" w:eastAsia="zh-CN"/>
        </w:rPr>
        <w:t>M</w:t>
      </w:r>
      <w:r>
        <w:rPr>
          <w:rFonts w:eastAsia="宋体"/>
          <w:lang w:val="en-US" w:eastAsia="zh-CN"/>
        </w:rPr>
        <w:t xml:space="preserve">ediaTek proposed </w:t>
      </w:r>
      <w:r>
        <w:rPr>
          <w:lang w:val="en-US"/>
        </w:rPr>
        <w:t>different sub-band sizes for different transmit ranks to keep the feedback overhead as a constant.</w:t>
      </w:r>
    </w:p>
    <w:p w14:paraId="5B12B03E" w14:textId="689DF421" w:rsidR="00DB177E" w:rsidRPr="00F41D4B" w:rsidRDefault="00DB177E" w:rsidP="00DB177E">
      <w:pPr>
        <w:pStyle w:val="2222"/>
        <w:snapToGrid w:val="0"/>
        <w:spacing w:after="120"/>
        <w:ind w:left="400" w:firstLineChars="0" w:firstLine="0"/>
        <w:rPr>
          <w:lang w:val="en-US"/>
        </w:rPr>
      </w:pPr>
      <w:r>
        <w:rPr>
          <w:lang w:val="en-US"/>
        </w:rPr>
        <w:t>Ericsson also proposed use single stage DCI to carry TPMI/TRI/SRI for UL precoder and roughly 10 bits can be used as starting point.</w:t>
      </w:r>
    </w:p>
    <w:p w14:paraId="77B22DA4" w14:textId="0DC41768" w:rsidR="00C56934" w:rsidRDefault="00C56934" w:rsidP="00C56934">
      <w:pPr>
        <w:pStyle w:val="2222"/>
        <w:snapToGrid w:val="0"/>
        <w:spacing w:after="120" w:line="240" w:lineRule="auto"/>
        <w:ind w:firstLineChars="0" w:firstLine="450"/>
        <w:rPr>
          <w:lang w:val="en-US" w:eastAsia="ko-KR"/>
        </w:rPr>
      </w:pPr>
      <w:r w:rsidRPr="00C56934">
        <w:rPr>
          <w:lang w:val="en-US" w:eastAsia="ko-KR"/>
        </w:rPr>
        <w:t>W</w:t>
      </w:r>
      <w:r w:rsidRPr="00C56934">
        <w:rPr>
          <w:rFonts w:hint="eastAsia"/>
          <w:lang w:val="en-US" w:eastAsia="ko-KR"/>
        </w:rPr>
        <w:t xml:space="preserve">e </w:t>
      </w:r>
      <w:r w:rsidRPr="00C56934">
        <w:rPr>
          <w:lang w:val="en-US" w:eastAsia="ko-KR"/>
        </w:rPr>
        <w:t>made the following pro</w:t>
      </w:r>
      <w:r w:rsidR="00DB177E">
        <w:rPr>
          <w:lang w:val="en-US" w:eastAsia="ko-KR"/>
        </w:rPr>
        <w:t>posal according to companies’ views</w:t>
      </w:r>
      <w:r w:rsidRPr="00C56934">
        <w:rPr>
          <w:lang w:val="en-US" w:eastAsia="ko-KR"/>
        </w:rPr>
        <w:t>:</w:t>
      </w:r>
    </w:p>
    <w:p w14:paraId="4F94D590" w14:textId="1D446A70" w:rsidR="00C56934" w:rsidRPr="00F03579" w:rsidRDefault="00C56934" w:rsidP="00C56934">
      <w:pPr>
        <w:pStyle w:val="2222"/>
        <w:snapToGrid w:val="0"/>
        <w:spacing w:after="120" w:line="240" w:lineRule="auto"/>
        <w:ind w:firstLineChars="0" w:firstLine="450"/>
        <w:rPr>
          <w:rFonts w:eastAsia="宋体"/>
          <w:b/>
          <w:i/>
          <w:lang w:eastAsia="zh-CN"/>
        </w:rPr>
      </w:pPr>
      <w:r w:rsidRPr="00F03579">
        <w:rPr>
          <w:rFonts w:eastAsia="宋体"/>
          <w:b/>
          <w:i/>
          <w:lang w:eastAsia="zh-CN"/>
        </w:rPr>
        <w:t>Pr</w:t>
      </w:r>
      <w:r>
        <w:rPr>
          <w:rFonts w:eastAsia="宋体"/>
          <w:b/>
          <w:i/>
          <w:lang w:eastAsia="zh-CN"/>
        </w:rPr>
        <w:t>oposal 3</w:t>
      </w:r>
      <w:r w:rsidRPr="00F03579">
        <w:rPr>
          <w:rFonts w:eastAsia="宋体"/>
          <w:b/>
          <w:i/>
          <w:lang w:eastAsia="zh-CN"/>
        </w:rPr>
        <w:t xml:space="preserve">: </w:t>
      </w:r>
      <w:r>
        <w:rPr>
          <w:rFonts w:eastAsia="宋体"/>
          <w:b/>
          <w:i/>
          <w:lang w:eastAsia="zh-CN"/>
        </w:rPr>
        <w:t xml:space="preserve">to </w:t>
      </w:r>
      <w:r w:rsidR="00000FEA">
        <w:rPr>
          <w:rFonts w:eastAsia="宋体"/>
          <w:b/>
          <w:i/>
          <w:lang w:eastAsia="zh-CN"/>
        </w:rPr>
        <w:t xml:space="preserve">better </w:t>
      </w:r>
      <w:r w:rsidR="0052661D">
        <w:rPr>
          <w:rFonts w:eastAsia="宋体"/>
          <w:b/>
          <w:i/>
          <w:lang w:eastAsia="zh-CN"/>
        </w:rPr>
        <w:t xml:space="preserve">understand </w:t>
      </w:r>
      <w:r>
        <w:rPr>
          <w:rFonts w:eastAsia="宋体"/>
          <w:b/>
          <w:i/>
          <w:lang w:eastAsia="zh-CN"/>
        </w:rPr>
        <w:t xml:space="preserve">the </w:t>
      </w:r>
      <w:proofErr w:type="spellStart"/>
      <w:r w:rsidR="00DB177E">
        <w:rPr>
          <w:rFonts w:eastAsia="宋体"/>
          <w:b/>
          <w:i/>
          <w:lang w:eastAsia="zh-CN"/>
        </w:rPr>
        <w:t>tradeoff</w:t>
      </w:r>
      <w:proofErr w:type="spellEnd"/>
      <w:r w:rsidR="00DB177E">
        <w:rPr>
          <w:rFonts w:eastAsia="宋体"/>
          <w:b/>
          <w:i/>
          <w:lang w:eastAsia="zh-CN"/>
        </w:rPr>
        <w:t xml:space="preserve"> of uplink cell throughput gain vs. the </w:t>
      </w:r>
      <w:r>
        <w:rPr>
          <w:rFonts w:eastAsia="宋体"/>
          <w:b/>
          <w:i/>
          <w:lang w:eastAsia="zh-CN"/>
        </w:rPr>
        <w:t>overhead of control signalling</w:t>
      </w:r>
      <w:r w:rsidR="00A9170B">
        <w:rPr>
          <w:rFonts w:eastAsia="宋体"/>
          <w:b/>
          <w:i/>
          <w:lang w:eastAsia="zh-CN"/>
        </w:rPr>
        <w:t xml:space="preserve"> for down-selection</w:t>
      </w:r>
      <w:r>
        <w:rPr>
          <w:rFonts w:eastAsia="宋体"/>
          <w:b/>
          <w:i/>
          <w:lang w:eastAsia="zh-CN"/>
        </w:rPr>
        <w:t>, determine the control signalling for frequency-selective precoding after the codebook is defined.</w:t>
      </w:r>
    </w:p>
    <w:p w14:paraId="69C8A0BE" w14:textId="77777777" w:rsidR="001F3DEA" w:rsidRDefault="001F3DEA" w:rsidP="001F3DEA">
      <w:pPr>
        <w:pStyle w:val="maintext"/>
        <w:snapToGrid w:val="0"/>
        <w:spacing w:before="0" w:after="120" w:line="240" w:lineRule="auto"/>
        <w:ind w:leftChars="160" w:left="320" w:firstLineChars="0" w:firstLine="0"/>
      </w:pPr>
    </w:p>
    <w:p w14:paraId="50CB8080" w14:textId="64B40056" w:rsidR="001F3DEA" w:rsidRPr="00746894" w:rsidRDefault="00B331AA" w:rsidP="001F3DEA">
      <w:pPr>
        <w:pStyle w:val="Heading1"/>
        <w:snapToGrid w:val="0"/>
        <w:spacing w:before="0" w:after="120" w:line="240" w:lineRule="auto"/>
        <w:rPr>
          <w:sz w:val="28"/>
          <w:lang w:val="en-US"/>
        </w:rPr>
      </w:pPr>
      <w:r>
        <w:rPr>
          <w:sz w:val="28"/>
          <w:lang w:val="en-US"/>
        </w:rPr>
        <w:t>Listed WF</w:t>
      </w:r>
    </w:p>
    <w:p w14:paraId="2AD9558C" w14:textId="4085184D" w:rsidR="001F3DEA" w:rsidRPr="00F41D4B" w:rsidRDefault="00B331AA" w:rsidP="001F3DEA">
      <w:pPr>
        <w:pStyle w:val="2222"/>
        <w:numPr>
          <w:ilvl w:val="0"/>
          <w:numId w:val="28"/>
        </w:numPr>
        <w:snapToGrid w:val="0"/>
        <w:spacing w:after="120"/>
        <w:ind w:firstLine="400"/>
        <w:rPr>
          <w:lang w:val="en-US"/>
        </w:rPr>
      </w:pPr>
      <w:r>
        <w:rPr>
          <w:lang w:val="en-US"/>
        </w:rPr>
        <w:t>WF on UL MIMO</w:t>
      </w:r>
      <w:r>
        <w:rPr>
          <w:lang w:val="en-US"/>
        </w:rPr>
        <w:tab/>
      </w:r>
      <w:r>
        <w:rPr>
          <w:lang w:val="en-US"/>
        </w:rPr>
        <w:tab/>
      </w:r>
      <w:r w:rsidR="001F3DEA">
        <w:rPr>
          <w:lang w:val="en-US"/>
        </w:rPr>
        <w:t>MediaTek</w:t>
      </w:r>
    </w:p>
    <w:p w14:paraId="3B2A2F3C" w14:textId="77777777" w:rsidR="00444274" w:rsidRPr="00C56934" w:rsidRDefault="00444274" w:rsidP="00BD1A91">
      <w:pPr>
        <w:pStyle w:val="Heading1"/>
        <w:numPr>
          <w:ilvl w:val="0"/>
          <w:numId w:val="0"/>
        </w:numPr>
        <w:snapToGrid w:val="0"/>
        <w:spacing w:before="0" w:after="120" w:line="240" w:lineRule="auto"/>
      </w:pPr>
    </w:p>
    <w:p w14:paraId="5DB9AF0E" w14:textId="33D37A13" w:rsidR="00CE6A85" w:rsidRDefault="00CE6A85" w:rsidP="00CE6A85">
      <w:pPr>
        <w:pStyle w:val="Heading1"/>
        <w:tabs>
          <w:tab w:val="num" w:pos="0"/>
        </w:tabs>
        <w:ind w:left="799" w:hanging="799"/>
        <w:rPr>
          <w:lang w:val="en-US"/>
        </w:rPr>
      </w:pPr>
      <w:r w:rsidRPr="00CE6A85">
        <w:rPr>
          <w:rFonts w:hint="eastAsia"/>
          <w:lang w:val="en-US"/>
        </w:rPr>
        <w:t>P</w:t>
      </w:r>
      <w:r w:rsidR="00747D55">
        <w:rPr>
          <w:lang w:val="en-US"/>
        </w:rPr>
        <w:t>roposal</w:t>
      </w:r>
    </w:p>
    <w:p w14:paraId="4364340D" w14:textId="5E182FBB" w:rsidR="00CE6A85" w:rsidRDefault="00747D55" w:rsidP="00CE6A85">
      <w:pPr>
        <w:pStyle w:val="2222"/>
        <w:snapToGrid w:val="0"/>
        <w:spacing w:after="120" w:line="240" w:lineRule="auto"/>
        <w:ind w:firstLineChars="0" w:firstLine="450"/>
        <w:rPr>
          <w:lang w:val="en-US" w:eastAsia="ko-KR"/>
        </w:rPr>
      </w:pPr>
      <w:r>
        <w:rPr>
          <w:lang w:val="en-US" w:eastAsia="ko-KR"/>
        </w:rPr>
        <w:t>After reviewing the contributions, we make the following proposals</w:t>
      </w:r>
      <w:r w:rsidR="00CE6A85">
        <w:rPr>
          <w:lang w:val="en-US" w:eastAsia="ko-KR"/>
        </w:rPr>
        <w:t>:</w:t>
      </w:r>
    </w:p>
    <w:p w14:paraId="5331CCB8" w14:textId="77777777" w:rsidR="006F3C9D" w:rsidRDefault="006F3C9D" w:rsidP="006F3C9D">
      <w:pPr>
        <w:pStyle w:val="maintext"/>
        <w:snapToGrid w:val="0"/>
        <w:spacing w:before="0" w:after="120" w:line="240" w:lineRule="auto"/>
        <w:ind w:firstLineChars="0" w:firstLine="450"/>
        <w:rPr>
          <w:rFonts w:eastAsia="宋体"/>
          <w:b/>
          <w:i/>
          <w:lang w:eastAsia="zh-CN"/>
        </w:rPr>
      </w:pPr>
      <w:r>
        <w:rPr>
          <w:rFonts w:eastAsia="宋体"/>
          <w:b/>
          <w:i/>
          <w:lang w:eastAsia="zh-CN"/>
        </w:rPr>
        <w:t>Proposal 1: the UL codebook for a given number of APs should take a wide variety of antenna/panel configurations into account, including at least the single and multi-panel configurations referring to 36.802 section A2.1</w:t>
      </w:r>
    </w:p>
    <w:p w14:paraId="3887932C" w14:textId="77777777" w:rsidR="006F3C9D" w:rsidRDefault="006F3C9D" w:rsidP="006F3C9D">
      <w:pPr>
        <w:pStyle w:val="maintext"/>
        <w:numPr>
          <w:ilvl w:val="0"/>
          <w:numId w:val="52"/>
        </w:numPr>
        <w:snapToGrid w:val="0"/>
        <w:spacing w:before="0" w:after="120" w:line="240" w:lineRule="auto"/>
        <w:ind w:firstLineChars="0"/>
        <w:rPr>
          <w:rFonts w:eastAsia="宋体"/>
          <w:b/>
          <w:i/>
          <w:lang w:eastAsia="zh-CN"/>
        </w:rPr>
      </w:pPr>
      <w:r>
        <w:rPr>
          <w:rFonts w:eastAsia="宋体"/>
          <w:b/>
          <w:i/>
          <w:lang w:eastAsia="zh-CN"/>
        </w:rPr>
        <w:t xml:space="preserve">Config-1: panels with the same orientation </w:t>
      </w:r>
    </w:p>
    <w:p w14:paraId="4425E124" w14:textId="77777777" w:rsidR="006F3C9D" w:rsidRDefault="006F3C9D" w:rsidP="006F3C9D">
      <w:pPr>
        <w:pStyle w:val="maintext"/>
        <w:numPr>
          <w:ilvl w:val="0"/>
          <w:numId w:val="52"/>
        </w:numPr>
        <w:snapToGrid w:val="0"/>
        <w:spacing w:before="0" w:after="120" w:line="240" w:lineRule="auto"/>
        <w:ind w:firstLineChars="0"/>
        <w:rPr>
          <w:rFonts w:eastAsia="宋体"/>
          <w:b/>
          <w:i/>
          <w:lang w:eastAsia="zh-CN"/>
        </w:rPr>
      </w:pPr>
      <w:r>
        <w:rPr>
          <w:rFonts w:eastAsia="宋体"/>
          <w:b/>
          <w:i/>
          <w:lang w:eastAsia="zh-CN"/>
        </w:rPr>
        <w:t>Config-2: panels with different orientation</w:t>
      </w:r>
    </w:p>
    <w:p w14:paraId="7C3AF9F7" w14:textId="77777777" w:rsidR="006F3C9D" w:rsidRPr="00B44D3A" w:rsidRDefault="006F3C9D" w:rsidP="006F3C9D">
      <w:pPr>
        <w:pStyle w:val="maintext"/>
        <w:numPr>
          <w:ilvl w:val="0"/>
          <w:numId w:val="51"/>
        </w:numPr>
        <w:snapToGrid w:val="0"/>
        <w:spacing w:before="0" w:after="120" w:line="240" w:lineRule="auto"/>
        <w:ind w:firstLineChars="0"/>
        <w:rPr>
          <w:rFonts w:eastAsia="宋体"/>
          <w:b/>
          <w:i/>
          <w:lang w:val="en-US" w:eastAsia="zh-CN"/>
        </w:rPr>
      </w:pPr>
      <w:r>
        <w:rPr>
          <w:rFonts w:eastAsia="宋体"/>
          <w:b/>
          <w:i/>
          <w:lang w:eastAsia="zh-CN"/>
        </w:rPr>
        <w:t>FFS: identify UE</w:t>
      </w:r>
      <w:r>
        <w:rPr>
          <w:rFonts w:eastAsia="宋体"/>
          <w:b/>
          <w:i/>
          <w:lang w:val="en-US" w:eastAsia="zh-CN"/>
        </w:rPr>
        <w:t>capability with respect to inter-port/resource coherent transmission</w:t>
      </w:r>
    </w:p>
    <w:p w14:paraId="7D947B67" w14:textId="77777777" w:rsidR="006F3C9D" w:rsidRDefault="006F3C9D" w:rsidP="006F3C9D">
      <w:pPr>
        <w:pStyle w:val="maintext"/>
        <w:snapToGrid w:val="0"/>
        <w:spacing w:before="0" w:after="120" w:line="240" w:lineRule="auto"/>
        <w:ind w:left="450" w:firstLineChars="0" w:firstLine="0"/>
        <w:rPr>
          <w:rFonts w:eastAsia="宋体"/>
          <w:b/>
          <w:i/>
          <w:lang w:eastAsia="zh-CN"/>
        </w:rPr>
      </w:pPr>
      <w:r>
        <w:rPr>
          <w:rFonts w:eastAsia="宋体"/>
          <w:b/>
          <w:i/>
          <w:lang w:eastAsia="zh-CN"/>
        </w:rPr>
        <w:lastRenderedPageBreak/>
        <w:t>For config-1, consider to define a codebook for both single-panel and multi-panel case.</w:t>
      </w:r>
    </w:p>
    <w:p w14:paraId="444F163A" w14:textId="77777777" w:rsidR="006F3C9D" w:rsidRDefault="006F3C9D" w:rsidP="006F3C9D">
      <w:pPr>
        <w:pStyle w:val="maintext"/>
        <w:snapToGrid w:val="0"/>
        <w:spacing w:before="0" w:after="120" w:line="240" w:lineRule="auto"/>
        <w:ind w:firstLineChars="0" w:firstLine="450"/>
        <w:rPr>
          <w:rFonts w:eastAsia="宋体"/>
          <w:b/>
          <w:i/>
          <w:lang w:eastAsia="zh-CN"/>
        </w:rPr>
      </w:pPr>
      <w:r>
        <w:rPr>
          <w:rFonts w:eastAsia="宋体"/>
          <w:b/>
          <w:i/>
          <w:lang w:eastAsia="zh-CN"/>
        </w:rPr>
        <w:t>For config-2, support</w:t>
      </w:r>
      <w:r w:rsidRPr="00F03579">
        <w:rPr>
          <w:rFonts w:eastAsia="宋体"/>
          <w:b/>
          <w:i/>
          <w:lang w:eastAsia="zh-CN"/>
        </w:rPr>
        <w:t xml:space="preserve"> the UL codebook for single-panel case. FFS: multi-panel codebook.</w:t>
      </w:r>
    </w:p>
    <w:p w14:paraId="291499FF" w14:textId="77777777" w:rsidR="006F3C9D" w:rsidRDefault="006F3C9D" w:rsidP="006F3C9D">
      <w:pPr>
        <w:pStyle w:val="maintext"/>
        <w:snapToGrid w:val="0"/>
        <w:spacing w:before="0" w:after="120" w:line="240" w:lineRule="auto"/>
        <w:ind w:firstLineChars="0" w:firstLine="450"/>
        <w:rPr>
          <w:rFonts w:eastAsia="宋体"/>
          <w:b/>
          <w:i/>
          <w:lang w:eastAsia="zh-CN"/>
        </w:rPr>
      </w:pPr>
      <w:r>
        <w:rPr>
          <w:rFonts w:eastAsia="宋体"/>
          <w:b/>
          <w:i/>
          <w:lang w:eastAsia="zh-CN"/>
        </w:rPr>
        <w:t>FFS: whether or not to define a codebook to support both configurations.</w:t>
      </w:r>
    </w:p>
    <w:p w14:paraId="2CB90504" w14:textId="77777777" w:rsidR="00C56934" w:rsidRPr="00F03579" w:rsidRDefault="00C56934" w:rsidP="00C56934">
      <w:pPr>
        <w:pStyle w:val="maintext"/>
        <w:snapToGrid w:val="0"/>
        <w:spacing w:before="0" w:after="120" w:line="240" w:lineRule="auto"/>
        <w:ind w:firstLineChars="0" w:firstLine="450"/>
        <w:rPr>
          <w:rFonts w:eastAsia="宋体"/>
          <w:b/>
          <w:i/>
          <w:lang w:eastAsia="zh-CN"/>
        </w:rPr>
      </w:pPr>
      <w:r w:rsidRPr="00F03579">
        <w:rPr>
          <w:rFonts w:eastAsia="宋体"/>
          <w:b/>
          <w:i/>
          <w:lang w:eastAsia="zh-CN"/>
        </w:rPr>
        <w:t>Pr</w:t>
      </w:r>
      <w:r>
        <w:rPr>
          <w:rFonts w:eastAsia="宋体"/>
          <w:b/>
          <w:i/>
          <w:lang w:eastAsia="zh-CN"/>
        </w:rPr>
        <w:t>oposal 2</w:t>
      </w:r>
      <w:r w:rsidRPr="00F03579">
        <w:rPr>
          <w:rFonts w:eastAsia="宋体"/>
          <w:b/>
          <w:i/>
          <w:lang w:eastAsia="zh-CN"/>
        </w:rPr>
        <w:t xml:space="preserve">: </w:t>
      </w:r>
      <w:r>
        <w:rPr>
          <w:rFonts w:eastAsia="宋体"/>
          <w:b/>
          <w:i/>
          <w:lang w:eastAsia="zh-CN"/>
        </w:rPr>
        <w:t>For 2-Tx case, support single-stage codebook. FFS: 4-Tx case.</w:t>
      </w:r>
    </w:p>
    <w:p w14:paraId="26495D4F" w14:textId="77777777" w:rsidR="006F3C9D" w:rsidRPr="00F03579" w:rsidRDefault="006F3C9D" w:rsidP="006F3C9D">
      <w:pPr>
        <w:pStyle w:val="2222"/>
        <w:snapToGrid w:val="0"/>
        <w:spacing w:after="120" w:line="240" w:lineRule="auto"/>
        <w:ind w:firstLineChars="0" w:firstLine="450"/>
        <w:rPr>
          <w:rFonts w:eastAsia="宋体"/>
          <w:b/>
          <w:i/>
          <w:lang w:eastAsia="zh-CN"/>
        </w:rPr>
      </w:pPr>
      <w:r w:rsidRPr="00F03579">
        <w:rPr>
          <w:rFonts w:eastAsia="宋体"/>
          <w:b/>
          <w:i/>
          <w:lang w:eastAsia="zh-CN"/>
        </w:rPr>
        <w:t>Pr</w:t>
      </w:r>
      <w:r>
        <w:rPr>
          <w:rFonts w:eastAsia="宋体"/>
          <w:b/>
          <w:i/>
          <w:lang w:eastAsia="zh-CN"/>
        </w:rPr>
        <w:t>oposal 3</w:t>
      </w:r>
      <w:r w:rsidRPr="00F03579">
        <w:rPr>
          <w:rFonts w:eastAsia="宋体"/>
          <w:b/>
          <w:i/>
          <w:lang w:eastAsia="zh-CN"/>
        </w:rPr>
        <w:t xml:space="preserve">: </w:t>
      </w:r>
      <w:r>
        <w:rPr>
          <w:rFonts w:eastAsia="宋体"/>
          <w:b/>
          <w:i/>
          <w:lang w:eastAsia="zh-CN"/>
        </w:rPr>
        <w:t xml:space="preserve">to better understand the </w:t>
      </w:r>
      <w:proofErr w:type="spellStart"/>
      <w:r>
        <w:rPr>
          <w:rFonts w:eastAsia="宋体"/>
          <w:b/>
          <w:i/>
          <w:lang w:eastAsia="zh-CN"/>
        </w:rPr>
        <w:t>tradeoff</w:t>
      </w:r>
      <w:proofErr w:type="spellEnd"/>
      <w:r>
        <w:rPr>
          <w:rFonts w:eastAsia="宋体"/>
          <w:b/>
          <w:i/>
          <w:lang w:eastAsia="zh-CN"/>
        </w:rPr>
        <w:t xml:space="preserve"> of uplink cell throughput gain vs. the overhead of control signalling for down-selection, determine the control signalling for frequency-selective precoding after the codebook is defined.</w:t>
      </w:r>
    </w:p>
    <w:p w14:paraId="73B52512" w14:textId="77777777" w:rsidR="00CE6A85" w:rsidRPr="00000FEA" w:rsidRDefault="00CE6A85" w:rsidP="00B03FE3">
      <w:pPr>
        <w:pStyle w:val="2222"/>
        <w:snapToGrid w:val="0"/>
        <w:spacing w:after="120" w:line="240" w:lineRule="auto"/>
        <w:ind w:firstLineChars="0" w:firstLine="450"/>
        <w:rPr>
          <w:lang w:eastAsia="ko-KR"/>
        </w:rPr>
      </w:pPr>
    </w:p>
    <w:p w14:paraId="4EACC1ED" w14:textId="65BED326" w:rsidR="000F762B" w:rsidRPr="00746894" w:rsidRDefault="000F762B" w:rsidP="00BD1A91">
      <w:pPr>
        <w:pStyle w:val="Heading1"/>
        <w:numPr>
          <w:ilvl w:val="0"/>
          <w:numId w:val="0"/>
        </w:numPr>
        <w:snapToGrid w:val="0"/>
        <w:spacing w:before="0" w:after="120" w:line="240" w:lineRule="auto"/>
        <w:rPr>
          <w:sz w:val="28"/>
          <w:lang w:val="en-US"/>
        </w:rPr>
      </w:pPr>
      <w:r w:rsidRPr="00746894">
        <w:rPr>
          <w:sz w:val="28"/>
          <w:lang w:val="en-US"/>
        </w:rPr>
        <w:t>References</w:t>
      </w:r>
    </w:p>
    <w:p w14:paraId="32535D27" w14:textId="5DFBBAB2" w:rsidR="00D772A3" w:rsidRDefault="00D772A3" w:rsidP="00BD1A91">
      <w:pPr>
        <w:pStyle w:val="2222"/>
        <w:numPr>
          <w:ilvl w:val="0"/>
          <w:numId w:val="5"/>
        </w:numPr>
        <w:snapToGrid w:val="0"/>
        <w:spacing w:after="120" w:line="240" w:lineRule="auto"/>
        <w:ind w:left="357" w:firstLineChars="0" w:hanging="357"/>
        <w:rPr>
          <w:rFonts w:cs="Times New Roman"/>
          <w:szCs w:val="16"/>
          <w:lang w:val="en-US" w:eastAsia="ko-KR"/>
        </w:rPr>
      </w:pPr>
      <w:bookmarkStart w:id="3" w:name="_Ref458614461"/>
      <w:r w:rsidRPr="000703CC">
        <w:rPr>
          <w:rFonts w:cs="Times New Roman"/>
          <w:szCs w:val="16"/>
          <w:lang w:val="en-US" w:eastAsia="ko-KR"/>
        </w:rPr>
        <w:t>3GPP, RAN1</w:t>
      </w:r>
      <w:r w:rsidR="00843FD3" w:rsidRPr="000703CC">
        <w:rPr>
          <w:rFonts w:cs="Times New Roman"/>
          <w:szCs w:val="16"/>
          <w:lang w:val="en-US" w:eastAsia="ko-KR"/>
        </w:rPr>
        <w:t>#8</w:t>
      </w:r>
      <w:r w:rsidR="00C56934">
        <w:rPr>
          <w:rFonts w:cs="Times New Roman"/>
          <w:szCs w:val="16"/>
          <w:lang w:val="en-US" w:eastAsia="ko-KR"/>
        </w:rPr>
        <w:t>9</w:t>
      </w:r>
      <w:r w:rsidRPr="000703CC">
        <w:rPr>
          <w:rFonts w:cs="Times New Roman"/>
          <w:szCs w:val="16"/>
          <w:lang w:val="en-US" w:eastAsia="ko-KR"/>
        </w:rPr>
        <w:t>, Chairman’s Notes</w:t>
      </w:r>
    </w:p>
    <w:bookmarkEnd w:id="3"/>
    <w:p w14:paraId="782294B9" w14:textId="77777777" w:rsidR="002B3B3B" w:rsidRPr="00BE51A6" w:rsidRDefault="002B3B3B" w:rsidP="00BD1A91">
      <w:pPr>
        <w:pStyle w:val="2222"/>
        <w:snapToGrid w:val="0"/>
        <w:spacing w:after="120" w:line="240" w:lineRule="auto"/>
        <w:ind w:left="357" w:firstLineChars="0" w:firstLine="0"/>
        <w:rPr>
          <w:rFonts w:cs="Times New Roman"/>
          <w:sz w:val="18"/>
          <w:szCs w:val="16"/>
          <w:lang w:eastAsia="ko-KR"/>
        </w:rPr>
      </w:pPr>
    </w:p>
    <w:sectPr w:rsidR="002B3B3B" w:rsidRPr="00BE51A6" w:rsidSect="00FF4D8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635825" w14:textId="77777777" w:rsidR="00AE12FD" w:rsidRDefault="00AE12FD">
      <w:r>
        <w:separator/>
      </w:r>
    </w:p>
  </w:endnote>
  <w:endnote w:type="continuationSeparator" w:id="0">
    <w:p w14:paraId="5A327680" w14:textId="77777777" w:rsidR="00AE12FD" w:rsidRDefault="00AE1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Intel Clear">
    <w:panose1 w:val="020B0604020203020204"/>
    <w:charset w:val="00"/>
    <w:family w:val="swiss"/>
    <w:pitch w:val="variable"/>
    <w:sig w:usb0="800000EF" w:usb1="4000205B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95B695" w14:textId="77777777" w:rsidR="00AE12FD" w:rsidRDefault="00AE12FD">
      <w:r>
        <w:separator/>
      </w:r>
    </w:p>
  </w:footnote>
  <w:footnote w:type="continuationSeparator" w:id="0">
    <w:p w14:paraId="4B7FD008" w14:textId="77777777" w:rsidR="00AE12FD" w:rsidRDefault="00AE12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55EF89" w14:textId="77777777" w:rsidR="00223C65" w:rsidRDefault="00223C6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4713A"/>
    <w:multiLevelType w:val="hybridMultilevel"/>
    <w:tmpl w:val="36C8297E"/>
    <w:lvl w:ilvl="0" w:tplc="A8FE8C10">
      <w:start w:val="1"/>
      <w:numFmt w:val="bullet"/>
      <w:lvlText w:val="•"/>
      <w:lvlJc w:val="left"/>
      <w:pPr>
        <w:ind w:left="87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9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30" w:hanging="420"/>
      </w:pPr>
      <w:rPr>
        <w:rFonts w:ascii="Wingdings" w:hAnsi="Wingdings" w:hint="default"/>
      </w:rPr>
    </w:lvl>
  </w:abstractNum>
  <w:abstractNum w:abstractNumId="1" w15:restartNumberingAfterBreak="0">
    <w:nsid w:val="06B921F4"/>
    <w:multiLevelType w:val="hybridMultilevel"/>
    <w:tmpl w:val="8CB0D6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8D625A"/>
    <w:multiLevelType w:val="hybridMultilevel"/>
    <w:tmpl w:val="A14A0360"/>
    <w:lvl w:ilvl="0" w:tplc="F8C2E224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1AE629E6" w:tentative="1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9FFAD2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DF38F9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FF0E78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BD0C2B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AD9242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D08AB7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B470C0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3" w15:restartNumberingAfterBreak="0">
    <w:nsid w:val="08A978FA"/>
    <w:multiLevelType w:val="hybridMultilevel"/>
    <w:tmpl w:val="CF1AB172"/>
    <w:lvl w:ilvl="0" w:tplc="D5A806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4AE142">
      <w:start w:val="1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E213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E8DF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AE0A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0407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9AC6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7431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56AB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9290A9B"/>
    <w:multiLevelType w:val="hybridMultilevel"/>
    <w:tmpl w:val="3C12FA1A"/>
    <w:lvl w:ilvl="0" w:tplc="67F46D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687E06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8E1BEA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EC0420">
      <w:start w:val="7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AED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F4E6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C80A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160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C6E4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6" w15:restartNumberingAfterBreak="0">
    <w:nsid w:val="0D791779"/>
    <w:multiLevelType w:val="hybridMultilevel"/>
    <w:tmpl w:val="5B902888"/>
    <w:lvl w:ilvl="0" w:tplc="59D2482A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D848CE36">
      <w:start w:val="85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94FAB7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E58E29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D0F613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4AEEF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89B203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0AE2D8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D34803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7" w15:restartNumberingAfterBreak="0">
    <w:nsid w:val="10C047D2"/>
    <w:multiLevelType w:val="hybridMultilevel"/>
    <w:tmpl w:val="E8801CBC"/>
    <w:lvl w:ilvl="0" w:tplc="A03EE3C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Intel Clear" w:hAnsi="Intel Clear" w:hint="default"/>
      </w:rPr>
    </w:lvl>
    <w:lvl w:ilvl="1" w:tplc="8670D546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Intel Clear" w:hAnsi="Intel Clear" w:hint="default"/>
      </w:rPr>
    </w:lvl>
    <w:lvl w:ilvl="2" w:tplc="8BACCE0C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34D8AAB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Intel Clear" w:hAnsi="Intel Clear" w:hint="default"/>
      </w:rPr>
    </w:lvl>
    <w:lvl w:ilvl="4" w:tplc="CE4CB6A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Intel Clear" w:hAnsi="Intel Clear" w:hint="default"/>
      </w:rPr>
    </w:lvl>
    <w:lvl w:ilvl="5" w:tplc="27BCBB8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Intel Clear" w:hAnsi="Intel Clear" w:hint="default"/>
      </w:rPr>
    </w:lvl>
    <w:lvl w:ilvl="6" w:tplc="6122D3B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Intel Clear" w:hAnsi="Intel Clear" w:hint="default"/>
      </w:rPr>
    </w:lvl>
    <w:lvl w:ilvl="7" w:tplc="D188E0B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Intel Clear" w:hAnsi="Intel Clear" w:hint="default"/>
      </w:rPr>
    </w:lvl>
    <w:lvl w:ilvl="8" w:tplc="8FDA2A9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Intel Clear" w:hAnsi="Intel Clear" w:hint="default"/>
      </w:rPr>
    </w:lvl>
  </w:abstractNum>
  <w:abstractNum w:abstractNumId="8" w15:restartNumberingAfterBreak="0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962D2C">
      <w:start w:val="1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A008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2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AE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0C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ED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7CC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220A0911"/>
    <w:multiLevelType w:val="hybridMultilevel"/>
    <w:tmpl w:val="E402C8B2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1" w15:restartNumberingAfterBreak="0">
    <w:nsid w:val="225C63A6"/>
    <w:multiLevelType w:val="hybridMultilevel"/>
    <w:tmpl w:val="559A53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5E179E"/>
    <w:multiLevelType w:val="hybridMultilevel"/>
    <w:tmpl w:val="8E5A841E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3" w15:restartNumberingAfterBreak="0">
    <w:nsid w:val="277F64D6"/>
    <w:multiLevelType w:val="hybridMultilevel"/>
    <w:tmpl w:val="63F063EC"/>
    <w:lvl w:ilvl="0" w:tplc="D7A689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7C63BE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92C2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22A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4087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05C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7026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26BB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D665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7E07FAB"/>
    <w:multiLevelType w:val="hybridMultilevel"/>
    <w:tmpl w:val="4E768776"/>
    <w:lvl w:ilvl="0" w:tplc="1E260F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6450F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164B0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C01D00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AA7F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B648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0035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D2FE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CE4F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8923310"/>
    <w:multiLevelType w:val="hybridMultilevel"/>
    <w:tmpl w:val="3872E4F6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6" w15:restartNumberingAfterBreak="0">
    <w:nsid w:val="2D8B728A"/>
    <w:multiLevelType w:val="hybridMultilevel"/>
    <w:tmpl w:val="E370FA16"/>
    <w:lvl w:ilvl="0" w:tplc="04090001">
      <w:start w:val="1"/>
      <w:numFmt w:val="bullet"/>
      <w:lvlText w:val=""/>
      <w:lvlJc w:val="left"/>
      <w:pPr>
        <w:ind w:left="87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30" w:hanging="420"/>
      </w:pPr>
      <w:rPr>
        <w:rFonts w:ascii="Wingdings" w:hAnsi="Wingdings" w:hint="default"/>
      </w:rPr>
    </w:lvl>
  </w:abstractNum>
  <w:abstractNum w:abstractNumId="17" w15:restartNumberingAfterBreak="0">
    <w:nsid w:val="2DA37F4A"/>
    <w:multiLevelType w:val="hybridMultilevel"/>
    <w:tmpl w:val="3B20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9" w15:restartNumberingAfterBreak="0">
    <w:nsid w:val="2F3D01BF"/>
    <w:multiLevelType w:val="hybridMultilevel"/>
    <w:tmpl w:val="6C102C40"/>
    <w:lvl w:ilvl="0" w:tplc="0409000F">
      <w:start w:val="1"/>
      <w:numFmt w:val="decimal"/>
      <w:lvlText w:val="%1."/>
      <w:lvlJc w:val="left"/>
      <w:pPr>
        <w:ind w:left="1217" w:hanging="360"/>
      </w:pPr>
    </w:lvl>
    <w:lvl w:ilvl="1" w:tplc="04090019" w:tentative="1">
      <w:start w:val="1"/>
      <w:numFmt w:val="lowerLetter"/>
      <w:lvlText w:val="%2."/>
      <w:lvlJc w:val="left"/>
      <w:pPr>
        <w:ind w:left="1937" w:hanging="360"/>
      </w:pPr>
    </w:lvl>
    <w:lvl w:ilvl="2" w:tplc="0409001B" w:tentative="1">
      <w:start w:val="1"/>
      <w:numFmt w:val="lowerRoman"/>
      <w:lvlText w:val="%3."/>
      <w:lvlJc w:val="right"/>
      <w:pPr>
        <w:ind w:left="2657" w:hanging="180"/>
      </w:pPr>
    </w:lvl>
    <w:lvl w:ilvl="3" w:tplc="0409000F" w:tentative="1">
      <w:start w:val="1"/>
      <w:numFmt w:val="decimal"/>
      <w:lvlText w:val="%4."/>
      <w:lvlJc w:val="left"/>
      <w:pPr>
        <w:ind w:left="3377" w:hanging="360"/>
      </w:pPr>
    </w:lvl>
    <w:lvl w:ilvl="4" w:tplc="04090019" w:tentative="1">
      <w:start w:val="1"/>
      <w:numFmt w:val="lowerLetter"/>
      <w:lvlText w:val="%5."/>
      <w:lvlJc w:val="left"/>
      <w:pPr>
        <w:ind w:left="4097" w:hanging="360"/>
      </w:pPr>
    </w:lvl>
    <w:lvl w:ilvl="5" w:tplc="0409001B" w:tentative="1">
      <w:start w:val="1"/>
      <w:numFmt w:val="lowerRoman"/>
      <w:lvlText w:val="%6."/>
      <w:lvlJc w:val="right"/>
      <w:pPr>
        <w:ind w:left="4817" w:hanging="180"/>
      </w:pPr>
    </w:lvl>
    <w:lvl w:ilvl="6" w:tplc="0409000F" w:tentative="1">
      <w:start w:val="1"/>
      <w:numFmt w:val="decimal"/>
      <w:lvlText w:val="%7."/>
      <w:lvlJc w:val="left"/>
      <w:pPr>
        <w:ind w:left="5537" w:hanging="360"/>
      </w:pPr>
    </w:lvl>
    <w:lvl w:ilvl="7" w:tplc="04090019" w:tentative="1">
      <w:start w:val="1"/>
      <w:numFmt w:val="lowerLetter"/>
      <w:lvlText w:val="%8."/>
      <w:lvlJc w:val="left"/>
      <w:pPr>
        <w:ind w:left="6257" w:hanging="360"/>
      </w:pPr>
    </w:lvl>
    <w:lvl w:ilvl="8" w:tplc="0409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20" w15:restartNumberingAfterBreak="0">
    <w:nsid w:val="321F066C"/>
    <w:multiLevelType w:val="hybridMultilevel"/>
    <w:tmpl w:val="FA5A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131634"/>
    <w:multiLevelType w:val="hybridMultilevel"/>
    <w:tmpl w:val="FD402A82"/>
    <w:lvl w:ilvl="0" w:tplc="349A44C8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3BCA0478">
      <w:start w:val="188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AC442A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2C7020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98A8CF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1CD8F0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52E0BA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2AA2D9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C4986D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22" w15:restartNumberingAfterBreak="0">
    <w:nsid w:val="41674172"/>
    <w:multiLevelType w:val="hybridMultilevel"/>
    <w:tmpl w:val="0EDC4E7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3BA018B"/>
    <w:multiLevelType w:val="hybridMultilevel"/>
    <w:tmpl w:val="BCB26C3E"/>
    <w:lvl w:ilvl="0" w:tplc="04090001">
      <w:start w:val="1"/>
      <w:numFmt w:val="bullet"/>
      <w:lvlText w:val=""/>
      <w:lvlJc w:val="left"/>
      <w:pPr>
        <w:ind w:left="87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30" w:hanging="420"/>
      </w:pPr>
      <w:rPr>
        <w:rFonts w:ascii="Wingdings" w:hAnsi="Wingdings" w:hint="default"/>
      </w:rPr>
    </w:lvl>
  </w:abstractNum>
  <w:abstractNum w:abstractNumId="24" w15:restartNumberingAfterBreak="0">
    <w:nsid w:val="47B81F53"/>
    <w:multiLevelType w:val="hybridMultilevel"/>
    <w:tmpl w:val="B1220920"/>
    <w:lvl w:ilvl="0" w:tplc="8668C920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8C64581C">
      <w:start w:val="188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B89A9F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26062E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AA60BB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ACAA6D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1F3462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DBCC9C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1B447A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25" w15:restartNumberingAfterBreak="0">
    <w:nsid w:val="49EC1AD5"/>
    <w:multiLevelType w:val="hybridMultilevel"/>
    <w:tmpl w:val="43B01346"/>
    <w:lvl w:ilvl="0" w:tplc="CA803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A4CD68">
      <w:start w:val="26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CE69FE">
      <w:start w:val="26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F4EE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86CB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CD5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10BA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56D0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26E5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DFC0F7B"/>
    <w:multiLevelType w:val="hybridMultilevel"/>
    <w:tmpl w:val="16D2BEB0"/>
    <w:lvl w:ilvl="0" w:tplc="F33E3A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5AFD10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08F3A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8E69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7C66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D6AB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5EC8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F2AA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726A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FD55650"/>
    <w:multiLevelType w:val="hybridMultilevel"/>
    <w:tmpl w:val="10B093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5B924C57"/>
    <w:multiLevelType w:val="hybridMultilevel"/>
    <w:tmpl w:val="E362BD0C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0" w15:restartNumberingAfterBreak="0">
    <w:nsid w:val="5EFB175E"/>
    <w:multiLevelType w:val="hybridMultilevel"/>
    <w:tmpl w:val="2806D29A"/>
    <w:lvl w:ilvl="0" w:tplc="DD52188A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DC5E7D26">
      <w:start w:val="85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A69EA51A">
      <w:start w:val="8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88A49C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9600E7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BDE8F1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45E849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44FABA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A79823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31" w15:restartNumberingAfterBreak="0">
    <w:nsid w:val="63A7480F"/>
    <w:multiLevelType w:val="hybridMultilevel"/>
    <w:tmpl w:val="33C0C3F8"/>
    <w:lvl w:ilvl="0" w:tplc="AD7CFC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86A144">
      <w:start w:val="112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005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EE63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885E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D638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1C3A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AED8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2EFA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3D05BD7"/>
    <w:multiLevelType w:val="hybridMultilevel"/>
    <w:tmpl w:val="26B2E276"/>
    <w:lvl w:ilvl="0" w:tplc="7E60CD7C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8E945896">
      <w:start w:val="9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F91E7D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732860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DD6051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4F82AE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A762E5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366881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E0C47C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33" w15:restartNumberingAfterBreak="0">
    <w:nsid w:val="64705D18"/>
    <w:multiLevelType w:val="hybridMultilevel"/>
    <w:tmpl w:val="3E4AEF98"/>
    <w:lvl w:ilvl="0" w:tplc="5D20F8CA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FA203A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4462B6E0">
      <w:start w:val="8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3C10AE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D020F7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D5A243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2B82A1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DA187F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0FEA0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34" w15:restartNumberingAfterBreak="0">
    <w:nsid w:val="67823AC3"/>
    <w:multiLevelType w:val="hybridMultilevel"/>
    <w:tmpl w:val="18608BDE"/>
    <w:lvl w:ilvl="0" w:tplc="639CDE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EC1C88">
      <w:start w:val="1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8CC112">
      <w:start w:val="18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ACA1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BC69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1847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30B9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3EF0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D417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8DA2F46"/>
    <w:multiLevelType w:val="hybridMultilevel"/>
    <w:tmpl w:val="BC7A06F0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6" w15:restartNumberingAfterBreak="0">
    <w:nsid w:val="695527DF"/>
    <w:multiLevelType w:val="hybridMultilevel"/>
    <w:tmpl w:val="9F504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CD1D0C"/>
    <w:multiLevelType w:val="hybridMultilevel"/>
    <w:tmpl w:val="38CAF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4E78F3"/>
    <w:multiLevelType w:val="hybridMultilevel"/>
    <w:tmpl w:val="95043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3C22AA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lang w:val="en-GB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9449E4"/>
    <w:multiLevelType w:val="hybridMultilevel"/>
    <w:tmpl w:val="EE26C17C"/>
    <w:lvl w:ilvl="0" w:tplc="DE0AACC6">
      <w:start w:val="2075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40" w15:restartNumberingAfterBreak="0">
    <w:nsid w:val="6C107E75"/>
    <w:multiLevelType w:val="hybridMultilevel"/>
    <w:tmpl w:val="3D961750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41" w15:restartNumberingAfterBreak="0">
    <w:nsid w:val="6C287CED"/>
    <w:multiLevelType w:val="hybridMultilevel"/>
    <w:tmpl w:val="EDB6107E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42" w15:restartNumberingAfterBreak="0">
    <w:nsid w:val="70B061B4"/>
    <w:multiLevelType w:val="hybridMultilevel"/>
    <w:tmpl w:val="F878B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D36B85"/>
    <w:multiLevelType w:val="hybridMultilevel"/>
    <w:tmpl w:val="11EE31D2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4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6B60002"/>
    <w:multiLevelType w:val="hybridMultilevel"/>
    <w:tmpl w:val="10CCD95A"/>
    <w:lvl w:ilvl="0" w:tplc="04090001">
      <w:start w:val="1"/>
      <w:numFmt w:val="bullet"/>
      <w:lvlText w:val=""/>
      <w:lvlJc w:val="left"/>
      <w:pPr>
        <w:ind w:left="10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46" w15:restartNumberingAfterBreak="0">
    <w:nsid w:val="790E52B0"/>
    <w:multiLevelType w:val="hybridMultilevel"/>
    <w:tmpl w:val="7CF8B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071B3B"/>
    <w:multiLevelType w:val="hybridMultilevel"/>
    <w:tmpl w:val="BCDA94A6"/>
    <w:lvl w:ilvl="0" w:tplc="44EEC662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371E02CC">
      <w:start w:val="188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CBD89E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9250A5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A70036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5B9AB7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CDAE11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8690A3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31EEEC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48" w15:restartNumberingAfterBreak="0">
    <w:nsid w:val="7B63548E"/>
    <w:multiLevelType w:val="hybridMultilevel"/>
    <w:tmpl w:val="09BA6396"/>
    <w:lvl w:ilvl="0" w:tplc="DA42D1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18E4CE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E62034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4C66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DC9D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A054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B080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9CE2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8A82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9" w15:restartNumberingAfterBreak="0">
    <w:nsid w:val="7FE12240"/>
    <w:multiLevelType w:val="hybridMultilevel"/>
    <w:tmpl w:val="3D1A6BE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9"/>
  </w:num>
  <w:num w:numId="2">
    <w:abstractNumId w:val="18"/>
  </w:num>
  <w:num w:numId="3">
    <w:abstractNumId w:val="28"/>
  </w:num>
  <w:num w:numId="4">
    <w:abstractNumId w:val="44"/>
  </w:num>
  <w:num w:numId="5">
    <w:abstractNumId w:val="5"/>
  </w:num>
  <w:num w:numId="6">
    <w:abstractNumId w:val="38"/>
  </w:num>
  <w:num w:numId="7">
    <w:abstractNumId w:val="19"/>
  </w:num>
  <w:num w:numId="8">
    <w:abstractNumId w:val="22"/>
  </w:num>
  <w:num w:numId="9">
    <w:abstractNumId w:val="36"/>
  </w:num>
  <w:num w:numId="10">
    <w:abstractNumId w:val="1"/>
  </w:num>
  <w:num w:numId="11">
    <w:abstractNumId w:val="20"/>
  </w:num>
  <w:num w:numId="12">
    <w:abstractNumId w:val="39"/>
  </w:num>
  <w:num w:numId="13">
    <w:abstractNumId w:val="15"/>
  </w:num>
  <w:num w:numId="14">
    <w:abstractNumId w:val="49"/>
  </w:num>
  <w:num w:numId="15">
    <w:abstractNumId w:val="35"/>
  </w:num>
  <w:num w:numId="16">
    <w:abstractNumId w:val="17"/>
  </w:num>
  <w:num w:numId="17">
    <w:abstractNumId w:val="48"/>
  </w:num>
  <w:num w:numId="18">
    <w:abstractNumId w:val="41"/>
  </w:num>
  <w:num w:numId="19">
    <w:abstractNumId w:val="40"/>
  </w:num>
  <w:num w:numId="20">
    <w:abstractNumId w:val="37"/>
  </w:num>
  <w:num w:numId="21">
    <w:abstractNumId w:val="11"/>
  </w:num>
  <w:num w:numId="22">
    <w:abstractNumId w:val="8"/>
  </w:num>
  <w:num w:numId="23">
    <w:abstractNumId w:val="31"/>
  </w:num>
  <w:num w:numId="24">
    <w:abstractNumId w:val="29"/>
  </w:num>
  <w:num w:numId="25">
    <w:abstractNumId w:val="46"/>
  </w:num>
  <w:num w:numId="26">
    <w:abstractNumId w:val="27"/>
  </w:num>
  <w:num w:numId="27">
    <w:abstractNumId w:val="10"/>
  </w:num>
  <w:num w:numId="28">
    <w:abstractNumId w:val="12"/>
  </w:num>
  <w:num w:numId="29">
    <w:abstractNumId w:val="43"/>
  </w:num>
  <w:num w:numId="30">
    <w:abstractNumId w:val="25"/>
  </w:num>
  <w:num w:numId="31">
    <w:abstractNumId w:val="13"/>
  </w:num>
  <w:num w:numId="32">
    <w:abstractNumId w:val="42"/>
  </w:num>
  <w:num w:numId="33">
    <w:abstractNumId w:val="6"/>
  </w:num>
  <w:num w:numId="34">
    <w:abstractNumId w:val="30"/>
  </w:num>
  <w:num w:numId="35">
    <w:abstractNumId w:val="33"/>
  </w:num>
  <w:num w:numId="36">
    <w:abstractNumId w:val="32"/>
  </w:num>
  <w:num w:numId="37">
    <w:abstractNumId w:val="4"/>
  </w:num>
  <w:num w:numId="38">
    <w:abstractNumId w:val="26"/>
  </w:num>
  <w:num w:numId="39">
    <w:abstractNumId w:val="7"/>
  </w:num>
  <w:num w:numId="40">
    <w:abstractNumId w:val="24"/>
  </w:num>
  <w:num w:numId="41">
    <w:abstractNumId w:val="47"/>
  </w:num>
  <w:num w:numId="42">
    <w:abstractNumId w:val="18"/>
  </w:num>
  <w:num w:numId="43">
    <w:abstractNumId w:val="0"/>
  </w:num>
  <w:num w:numId="44">
    <w:abstractNumId w:val="18"/>
  </w:num>
  <w:num w:numId="45">
    <w:abstractNumId w:val="2"/>
  </w:num>
  <w:num w:numId="46">
    <w:abstractNumId w:val="21"/>
  </w:num>
  <w:num w:numId="47">
    <w:abstractNumId w:val="34"/>
  </w:num>
  <w:num w:numId="48">
    <w:abstractNumId w:val="3"/>
  </w:num>
  <w:num w:numId="49">
    <w:abstractNumId w:val="14"/>
  </w:num>
  <w:num w:numId="50">
    <w:abstractNumId w:val="45"/>
  </w:num>
  <w:num w:numId="51">
    <w:abstractNumId w:val="23"/>
  </w:num>
  <w:num w:numId="52">
    <w:abstractNumId w:val="16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FEA"/>
    <w:rsid w:val="00001C76"/>
    <w:rsid w:val="000020C0"/>
    <w:rsid w:val="000026E9"/>
    <w:rsid w:val="00002A92"/>
    <w:rsid w:val="00002ACA"/>
    <w:rsid w:val="000033A8"/>
    <w:rsid w:val="00003595"/>
    <w:rsid w:val="00004076"/>
    <w:rsid w:val="000054A2"/>
    <w:rsid w:val="00005774"/>
    <w:rsid w:val="00010921"/>
    <w:rsid w:val="00011005"/>
    <w:rsid w:val="00011A53"/>
    <w:rsid w:val="00011FB1"/>
    <w:rsid w:val="00012357"/>
    <w:rsid w:val="00012D3C"/>
    <w:rsid w:val="0001401B"/>
    <w:rsid w:val="000167DF"/>
    <w:rsid w:val="0001695D"/>
    <w:rsid w:val="000172F4"/>
    <w:rsid w:val="000210FF"/>
    <w:rsid w:val="00021CA4"/>
    <w:rsid w:val="00022194"/>
    <w:rsid w:val="00022677"/>
    <w:rsid w:val="00022C4C"/>
    <w:rsid w:val="0002632A"/>
    <w:rsid w:val="00026435"/>
    <w:rsid w:val="00030EA8"/>
    <w:rsid w:val="00032854"/>
    <w:rsid w:val="00035B79"/>
    <w:rsid w:val="000375ED"/>
    <w:rsid w:val="00041060"/>
    <w:rsid w:val="0004152C"/>
    <w:rsid w:val="00045082"/>
    <w:rsid w:val="00046AB8"/>
    <w:rsid w:val="00046EDE"/>
    <w:rsid w:val="0005019A"/>
    <w:rsid w:val="00051AFF"/>
    <w:rsid w:val="00052776"/>
    <w:rsid w:val="00053930"/>
    <w:rsid w:val="000543C0"/>
    <w:rsid w:val="000551A1"/>
    <w:rsid w:val="00055EC9"/>
    <w:rsid w:val="00056B06"/>
    <w:rsid w:val="00057250"/>
    <w:rsid w:val="00057CB5"/>
    <w:rsid w:val="00060151"/>
    <w:rsid w:val="0006267E"/>
    <w:rsid w:val="000627C6"/>
    <w:rsid w:val="00063AC6"/>
    <w:rsid w:val="00065630"/>
    <w:rsid w:val="000703CC"/>
    <w:rsid w:val="00070944"/>
    <w:rsid w:val="0007119C"/>
    <w:rsid w:val="00072453"/>
    <w:rsid w:val="00073C42"/>
    <w:rsid w:val="000755B5"/>
    <w:rsid w:val="00076FF5"/>
    <w:rsid w:val="000775AB"/>
    <w:rsid w:val="00077A96"/>
    <w:rsid w:val="00082CED"/>
    <w:rsid w:val="00083457"/>
    <w:rsid w:val="00083A21"/>
    <w:rsid w:val="00083DE3"/>
    <w:rsid w:val="0008447D"/>
    <w:rsid w:val="00085288"/>
    <w:rsid w:val="00085629"/>
    <w:rsid w:val="000862ED"/>
    <w:rsid w:val="00086364"/>
    <w:rsid w:val="00086A31"/>
    <w:rsid w:val="00087EEE"/>
    <w:rsid w:val="00087F06"/>
    <w:rsid w:val="000902E8"/>
    <w:rsid w:val="0009060A"/>
    <w:rsid w:val="00090A57"/>
    <w:rsid w:val="00091C52"/>
    <w:rsid w:val="00092123"/>
    <w:rsid w:val="00092426"/>
    <w:rsid w:val="00093279"/>
    <w:rsid w:val="00093F97"/>
    <w:rsid w:val="00094B22"/>
    <w:rsid w:val="00095A6A"/>
    <w:rsid w:val="0009739B"/>
    <w:rsid w:val="00097817"/>
    <w:rsid w:val="000A1D31"/>
    <w:rsid w:val="000A26F4"/>
    <w:rsid w:val="000A5315"/>
    <w:rsid w:val="000A591F"/>
    <w:rsid w:val="000A6336"/>
    <w:rsid w:val="000A6CD0"/>
    <w:rsid w:val="000A7063"/>
    <w:rsid w:val="000A77A6"/>
    <w:rsid w:val="000B0B99"/>
    <w:rsid w:val="000B25B1"/>
    <w:rsid w:val="000B2A45"/>
    <w:rsid w:val="000B2B68"/>
    <w:rsid w:val="000B4FD7"/>
    <w:rsid w:val="000B5E62"/>
    <w:rsid w:val="000C0633"/>
    <w:rsid w:val="000C074E"/>
    <w:rsid w:val="000C08EE"/>
    <w:rsid w:val="000C14C1"/>
    <w:rsid w:val="000C2DAC"/>
    <w:rsid w:val="000C3A4B"/>
    <w:rsid w:val="000C650F"/>
    <w:rsid w:val="000C6C4A"/>
    <w:rsid w:val="000D00DD"/>
    <w:rsid w:val="000D1026"/>
    <w:rsid w:val="000D19F4"/>
    <w:rsid w:val="000D25AC"/>
    <w:rsid w:val="000D4806"/>
    <w:rsid w:val="000D5200"/>
    <w:rsid w:val="000D5E97"/>
    <w:rsid w:val="000D684E"/>
    <w:rsid w:val="000D758A"/>
    <w:rsid w:val="000D7694"/>
    <w:rsid w:val="000D77B5"/>
    <w:rsid w:val="000E2201"/>
    <w:rsid w:val="000E48A4"/>
    <w:rsid w:val="000E512F"/>
    <w:rsid w:val="000E7166"/>
    <w:rsid w:val="000F0D83"/>
    <w:rsid w:val="000F2916"/>
    <w:rsid w:val="000F3287"/>
    <w:rsid w:val="000F3AB3"/>
    <w:rsid w:val="000F433B"/>
    <w:rsid w:val="000F5D7C"/>
    <w:rsid w:val="000F60C9"/>
    <w:rsid w:val="000F762B"/>
    <w:rsid w:val="00100CCE"/>
    <w:rsid w:val="0010112F"/>
    <w:rsid w:val="00101862"/>
    <w:rsid w:val="00101AC6"/>
    <w:rsid w:val="00101FE9"/>
    <w:rsid w:val="00102506"/>
    <w:rsid w:val="001038BF"/>
    <w:rsid w:val="00103FB1"/>
    <w:rsid w:val="00104B4B"/>
    <w:rsid w:val="00104BD6"/>
    <w:rsid w:val="001065FA"/>
    <w:rsid w:val="001067FF"/>
    <w:rsid w:val="00106F90"/>
    <w:rsid w:val="00106F9A"/>
    <w:rsid w:val="00107C3A"/>
    <w:rsid w:val="00111454"/>
    <w:rsid w:val="00112A78"/>
    <w:rsid w:val="00114EB4"/>
    <w:rsid w:val="001155B8"/>
    <w:rsid w:val="001173EB"/>
    <w:rsid w:val="00117B15"/>
    <w:rsid w:val="00117EB7"/>
    <w:rsid w:val="00120B93"/>
    <w:rsid w:val="00121508"/>
    <w:rsid w:val="0012156A"/>
    <w:rsid w:val="00121AC2"/>
    <w:rsid w:val="0012303A"/>
    <w:rsid w:val="00123B51"/>
    <w:rsid w:val="0012430D"/>
    <w:rsid w:val="00125B28"/>
    <w:rsid w:val="00126B72"/>
    <w:rsid w:val="00127AD3"/>
    <w:rsid w:val="0013023F"/>
    <w:rsid w:val="0013041F"/>
    <w:rsid w:val="00130A5C"/>
    <w:rsid w:val="00131748"/>
    <w:rsid w:val="00132CCB"/>
    <w:rsid w:val="00133026"/>
    <w:rsid w:val="00135071"/>
    <w:rsid w:val="00135EB0"/>
    <w:rsid w:val="001363C4"/>
    <w:rsid w:val="00136611"/>
    <w:rsid w:val="00136E4B"/>
    <w:rsid w:val="00137048"/>
    <w:rsid w:val="00137383"/>
    <w:rsid w:val="001379DE"/>
    <w:rsid w:val="00140E28"/>
    <w:rsid w:val="0014343A"/>
    <w:rsid w:val="00143869"/>
    <w:rsid w:val="00145AA5"/>
    <w:rsid w:val="00146DE6"/>
    <w:rsid w:val="001471E4"/>
    <w:rsid w:val="00147305"/>
    <w:rsid w:val="001503B7"/>
    <w:rsid w:val="0015445A"/>
    <w:rsid w:val="001554A6"/>
    <w:rsid w:val="00155D79"/>
    <w:rsid w:val="00162392"/>
    <w:rsid w:val="001639BD"/>
    <w:rsid w:val="00164498"/>
    <w:rsid w:val="001649A0"/>
    <w:rsid w:val="0016551E"/>
    <w:rsid w:val="0016793B"/>
    <w:rsid w:val="00167D7B"/>
    <w:rsid w:val="00167F3F"/>
    <w:rsid w:val="0017033E"/>
    <w:rsid w:val="00170CD5"/>
    <w:rsid w:val="00171E74"/>
    <w:rsid w:val="00172663"/>
    <w:rsid w:val="00175268"/>
    <w:rsid w:val="00176B67"/>
    <w:rsid w:val="00180AD4"/>
    <w:rsid w:val="00181899"/>
    <w:rsid w:val="00182E06"/>
    <w:rsid w:val="00183027"/>
    <w:rsid w:val="00183CDB"/>
    <w:rsid w:val="00184848"/>
    <w:rsid w:val="001850D6"/>
    <w:rsid w:val="00186FB0"/>
    <w:rsid w:val="00190494"/>
    <w:rsid w:val="001911AC"/>
    <w:rsid w:val="0019161B"/>
    <w:rsid w:val="00192E87"/>
    <w:rsid w:val="0019499E"/>
    <w:rsid w:val="00194F37"/>
    <w:rsid w:val="00196998"/>
    <w:rsid w:val="00197BA4"/>
    <w:rsid w:val="001A2884"/>
    <w:rsid w:val="001A3681"/>
    <w:rsid w:val="001A3AFD"/>
    <w:rsid w:val="001A3EC6"/>
    <w:rsid w:val="001A53DF"/>
    <w:rsid w:val="001A56C7"/>
    <w:rsid w:val="001B010D"/>
    <w:rsid w:val="001B1FAD"/>
    <w:rsid w:val="001B26D3"/>
    <w:rsid w:val="001B2C23"/>
    <w:rsid w:val="001B620C"/>
    <w:rsid w:val="001B7B86"/>
    <w:rsid w:val="001C06AA"/>
    <w:rsid w:val="001C3694"/>
    <w:rsid w:val="001C46E4"/>
    <w:rsid w:val="001C64AB"/>
    <w:rsid w:val="001C6890"/>
    <w:rsid w:val="001C76C5"/>
    <w:rsid w:val="001C7952"/>
    <w:rsid w:val="001C7CCA"/>
    <w:rsid w:val="001D04EE"/>
    <w:rsid w:val="001D07C2"/>
    <w:rsid w:val="001D0B51"/>
    <w:rsid w:val="001D0D60"/>
    <w:rsid w:val="001D0FD7"/>
    <w:rsid w:val="001D2861"/>
    <w:rsid w:val="001D4091"/>
    <w:rsid w:val="001D51D6"/>
    <w:rsid w:val="001D524E"/>
    <w:rsid w:val="001D607B"/>
    <w:rsid w:val="001D61B8"/>
    <w:rsid w:val="001D7CA5"/>
    <w:rsid w:val="001E01A3"/>
    <w:rsid w:val="001E083E"/>
    <w:rsid w:val="001E2551"/>
    <w:rsid w:val="001E5959"/>
    <w:rsid w:val="001E6796"/>
    <w:rsid w:val="001E71E1"/>
    <w:rsid w:val="001F1669"/>
    <w:rsid w:val="001F2638"/>
    <w:rsid w:val="001F3800"/>
    <w:rsid w:val="001F3815"/>
    <w:rsid w:val="001F3BD8"/>
    <w:rsid w:val="001F3DEA"/>
    <w:rsid w:val="001F4519"/>
    <w:rsid w:val="001F5199"/>
    <w:rsid w:val="001F6F91"/>
    <w:rsid w:val="001F7B02"/>
    <w:rsid w:val="001F7C2B"/>
    <w:rsid w:val="00202049"/>
    <w:rsid w:val="00202279"/>
    <w:rsid w:val="00202BE0"/>
    <w:rsid w:val="002044FD"/>
    <w:rsid w:val="00205935"/>
    <w:rsid w:val="00205DF1"/>
    <w:rsid w:val="0021177B"/>
    <w:rsid w:val="0021231B"/>
    <w:rsid w:val="002128BC"/>
    <w:rsid w:val="002129E4"/>
    <w:rsid w:val="0021354A"/>
    <w:rsid w:val="00213E3A"/>
    <w:rsid w:val="00214221"/>
    <w:rsid w:val="0021488F"/>
    <w:rsid w:val="0021595D"/>
    <w:rsid w:val="002162C1"/>
    <w:rsid w:val="002164F7"/>
    <w:rsid w:val="00217130"/>
    <w:rsid w:val="0021730E"/>
    <w:rsid w:val="002177FD"/>
    <w:rsid w:val="00217AA4"/>
    <w:rsid w:val="00220CE6"/>
    <w:rsid w:val="00221014"/>
    <w:rsid w:val="00221965"/>
    <w:rsid w:val="00222B5E"/>
    <w:rsid w:val="002234ED"/>
    <w:rsid w:val="00223BC8"/>
    <w:rsid w:val="00223C65"/>
    <w:rsid w:val="00225263"/>
    <w:rsid w:val="00225F6B"/>
    <w:rsid w:val="00227E85"/>
    <w:rsid w:val="002302CD"/>
    <w:rsid w:val="0023368C"/>
    <w:rsid w:val="00233868"/>
    <w:rsid w:val="00235271"/>
    <w:rsid w:val="002354CF"/>
    <w:rsid w:val="00235759"/>
    <w:rsid w:val="00236BA6"/>
    <w:rsid w:val="0023789F"/>
    <w:rsid w:val="00237EB6"/>
    <w:rsid w:val="0024012A"/>
    <w:rsid w:val="00240759"/>
    <w:rsid w:val="00240808"/>
    <w:rsid w:val="00241419"/>
    <w:rsid w:val="00242798"/>
    <w:rsid w:val="002428B8"/>
    <w:rsid w:val="00242921"/>
    <w:rsid w:val="002440AE"/>
    <w:rsid w:val="00244EF2"/>
    <w:rsid w:val="00245C3D"/>
    <w:rsid w:val="002469F1"/>
    <w:rsid w:val="0024758D"/>
    <w:rsid w:val="00251DAC"/>
    <w:rsid w:val="0025287D"/>
    <w:rsid w:val="00253605"/>
    <w:rsid w:val="0025598B"/>
    <w:rsid w:val="0025697E"/>
    <w:rsid w:val="00257528"/>
    <w:rsid w:val="002576FF"/>
    <w:rsid w:val="00257F7E"/>
    <w:rsid w:val="00260C28"/>
    <w:rsid w:val="00261808"/>
    <w:rsid w:val="00262360"/>
    <w:rsid w:val="002624DF"/>
    <w:rsid w:val="00262587"/>
    <w:rsid w:val="002638DC"/>
    <w:rsid w:val="0026470F"/>
    <w:rsid w:val="00264DBB"/>
    <w:rsid w:val="00265619"/>
    <w:rsid w:val="00266890"/>
    <w:rsid w:val="00266901"/>
    <w:rsid w:val="00266A3B"/>
    <w:rsid w:val="002679C3"/>
    <w:rsid w:val="0027050B"/>
    <w:rsid w:val="00270C66"/>
    <w:rsid w:val="002714B9"/>
    <w:rsid w:val="00271FF9"/>
    <w:rsid w:val="002738B0"/>
    <w:rsid w:val="002738CD"/>
    <w:rsid w:val="00274128"/>
    <w:rsid w:val="00274425"/>
    <w:rsid w:val="00274B12"/>
    <w:rsid w:val="002757AF"/>
    <w:rsid w:val="0027602A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31F6"/>
    <w:rsid w:val="00284524"/>
    <w:rsid w:val="002852BE"/>
    <w:rsid w:val="0028637B"/>
    <w:rsid w:val="00287951"/>
    <w:rsid w:val="00287CA5"/>
    <w:rsid w:val="00287F14"/>
    <w:rsid w:val="00287F77"/>
    <w:rsid w:val="002904E3"/>
    <w:rsid w:val="00290AEF"/>
    <w:rsid w:val="00290BE2"/>
    <w:rsid w:val="0029296E"/>
    <w:rsid w:val="00292A30"/>
    <w:rsid w:val="00293E6E"/>
    <w:rsid w:val="00294508"/>
    <w:rsid w:val="002958FD"/>
    <w:rsid w:val="00295B0A"/>
    <w:rsid w:val="00296433"/>
    <w:rsid w:val="00296E64"/>
    <w:rsid w:val="0029765F"/>
    <w:rsid w:val="002A0C8F"/>
    <w:rsid w:val="002A1C45"/>
    <w:rsid w:val="002A1E47"/>
    <w:rsid w:val="002A3A3D"/>
    <w:rsid w:val="002A74D6"/>
    <w:rsid w:val="002B3B3B"/>
    <w:rsid w:val="002B4C6E"/>
    <w:rsid w:val="002B52C6"/>
    <w:rsid w:val="002B57DB"/>
    <w:rsid w:val="002B6BDA"/>
    <w:rsid w:val="002B7066"/>
    <w:rsid w:val="002B71B0"/>
    <w:rsid w:val="002C0B30"/>
    <w:rsid w:val="002C0D28"/>
    <w:rsid w:val="002C1230"/>
    <w:rsid w:val="002C46A5"/>
    <w:rsid w:val="002D06B4"/>
    <w:rsid w:val="002D0F5C"/>
    <w:rsid w:val="002D233C"/>
    <w:rsid w:val="002D2EF7"/>
    <w:rsid w:val="002D471D"/>
    <w:rsid w:val="002D488B"/>
    <w:rsid w:val="002D53AF"/>
    <w:rsid w:val="002D5B2B"/>
    <w:rsid w:val="002D6FEE"/>
    <w:rsid w:val="002D7507"/>
    <w:rsid w:val="002E11B9"/>
    <w:rsid w:val="002E15BC"/>
    <w:rsid w:val="002E2BE8"/>
    <w:rsid w:val="002E2CB4"/>
    <w:rsid w:val="002E315D"/>
    <w:rsid w:val="002E333E"/>
    <w:rsid w:val="002E39D5"/>
    <w:rsid w:val="002E5EC2"/>
    <w:rsid w:val="002E60AB"/>
    <w:rsid w:val="002F00C5"/>
    <w:rsid w:val="002F01BC"/>
    <w:rsid w:val="002F28D8"/>
    <w:rsid w:val="002F47AD"/>
    <w:rsid w:val="002F5790"/>
    <w:rsid w:val="002F6FEC"/>
    <w:rsid w:val="002F7C19"/>
    <w:rsid w:val="003006CA"/>
    <w:rsid w:val="0030336D"/>
    <w:rsid w:val="00303FBB"/>
    <w:rsid w:val="003052A7"/>
    <w:rsid w:val="003065FD"/>
    <w:rsid w:val="0031062D"/>
    <w:rsid w:val="00310B3E"/>
    <w:rsid w:val="003114E5"/>
    <w:rsid w:val="00313945"/>
    <w:rsid w:val="00313DC6"/>
    <w:rsid w:val="003144E2"/>
    <w:rsid w:val="00314E63"/>
    <w:rsid w:val="003155DC"/>
    <w:rsid w:val="00315A91"/>
    <w:rsid w:val="00316284"/>
    <w:rsid w:val="00316644"/>
    <w:rsid w:val="00316AD7"/>
    <w:rsid w:val="00316B82"/>
    <w:rsid w:val="00317BEA"/>
    <w:rsid w:val="00317FB1"/>
    <w:rsid w:val="003208B2"/>
    <w:rsid w:val="0032098B"/>
    <w:rsid w:val="003214AE"/>
    <w:rsid w:val="003217E5"/>
    <w:rsid w:val="00321823"/>
    <w:rsid w:val="00322F07"/>
    <w:rsid w:val="00323208"/>
    <w:rsid w:val="00323455"/>
    <w:rsid w:val="003237AF"/>
    <w:rsid w:val="00324DCD"/>
    <w:rsid w:val="003250F2"/>
    <w:rsid w:val="003264AA"/>
    <w:rsid w:val="003273E7"/>
    <w:rsid w:val="0032775A"/>
    <w:rsid w:val="0033129D"/>
    <w:rsid w:val="00331709"/>
    <w:rsid w:val="003324E2"/>
    <w:rsid w:val="003341BA"/>
    <w:rsid w:val="0033527C"/>
    <w:rsid w:val="0033544D"/>
    <w:rsid w:val="00336575"/>
    <w:rsid w:val="00337211"/>
    <w:rsid w:val="00337623"/>
    <w:rsid w:val="00340FB0"/>
    <w:rsid w:val="0034437D"/>
    <w:rsid w:val="00345DEA"/>
    <w:rsid w:val="00345F25"/>
    <w:rsid w:val="003476A1"/>
    <w:rsid w:val="003514CD"/>
    <w:rsid w:val="003518D4"/>
    <w:rsid w:val="00353368"/>
    <w:rsid w:val="00353783"/>
    <w:rsid w:val="00354C75"/>
    <w:rsid w:val="003552C8"/>
    <w:rsid w:val="0035579A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369"/>
    <w:rsid w:val="00364A48"/>
    <w:rsid w:val="00364A9A"/>
    <w:rsid w:val="00366C0E"/>
    <w:rsid w:val="00367444"/>
    <w:rsid w:val="00367C76"/>
    <w:rsid w:val="00367F5B"/>
    <w:rsid w:val="0037239C"/>
    <w:rsid w:val="003738D9"/>
    <w:rsid w:val="003739C4"/>
    <w:rsid w:val="00373FE3"/>
    <w:rsid w:val="00377384"/>
    <w:rsid w:val="00377D5D"/>
    <w:rsid w:val="00380384"/>
    <w:rsid w:val="0038169D"/>
    <w:rsid w:val="00381784"/>
    <w:rsid w:val="003818F6"/>
    <w:rsid w:val="003820AA"/>
    <w:rsid w:val="0038352B"/>
    <w:rsid w:val="0038584A"/>
    <w:rsid w:val="003877AE"/>
    <w:rsid w:val="00390D43"/>
    <w:rsid w:val="00391277"/>
    <w:rsid w:val="00391AA1"/>
    <w:rsid w:val="0039247A"/>
    <w:rsid w:val="00392B69"/>
    <w:rsid w:val="00392E06"/>
    <w:rsid w:val="0039387D"/>
    <w:rsid w:val="00393923"/>
    <w:rsid w:val="0039416B"/>
    <w:rsid w:val="0039435D"/>
    <w:rsid w:val="0039448A"/>
    <w:rsid w:val="003947B1"/>
    <w:rsid w:val="00394CB0"/>
    <w:rsid w:val="0039593B"/>
    <w:rsid w:val="00395E02"/>
    <w:rsid w:val="00396217"/>
    <w:rsid w:val="003976FE"/>
    <w:rsid w:val="003A3BD7"/>
    <w:rsid w:val="003A43B7"/>
    <w:rsid w:val="003A4806"/>
    <w:rsid w:val="003A5945"/>
    <w:rsid w:val="003A69C3"/>
    <w:rsid w:val="003A730C"/>
    <w:rsid w:val="003B0AC6"/>
    <w:rsid w:val="003B33FB"/>
    <w:rsid w:val="003B4B6C"/>
    <w:rsid w:val="003B5182"/>
    <w:rsid w:val="003B784F"/>
    <w:rsid w:val="003C0353"/>
    <w:rsid w:val="003C09CF"/>
    <w:rsid w:val="003C13C6"/>
    <w:rsid w:val="003C1E94"/>
    <w:rsid w:val="003C2C5D"/>
    <w:rsid w:val="003C32F0"/>
    <w:rsid w:val="003C4ADD"/>
    <w:rsid w:val="003C53D6"/>
    <w:rsid w:val="003C5A7F"/>
    <w:rsid w:val="003C5BAF"/>
    <w:rsid w:val="003C5ED0"/>
    <w:rsid w:val="003C73BB"/>
    <w:rsid w:val="003C748B"/>
    <w:rsid w:val="003D1649"/>
    <w:rsid w:val="003D235F"/>
    <w:rsid w:val="003D3265"/>
    <w:rsid w:val="003D35F7"/>
    <w:rsid w:val="003D3E2E"/>
    <w:rsid w:val="003D44EF"/>
    <w:rsid w:val="003D4AF5"/>
    <w:rsid w:val="003D79CD"/>
    <w:rsid w:val="003E079D"/>
    <w:rsid w:val="003E0FEE"/>
    <w:rsid w:val="003E1753"/>
    <w:rsid w:val="003E2110"/>
    <w:rsid w:val="003E2779"/>
    <w:rsid w:val="003E633B"/>
    <w:rsid w:val="003E783C"/>
    <w:rsid w:val="003F00C5"/>
    <w:rsid w:val="003F0727"/>
    <w:rsid w:val="003F0876"/>
    <w:rsid w:val="003F08E8"/>
    <w:rsid w:val="003F0A78"/>
    <w:rsid w:val="003F112C"/>
    <w:rsid w:val="003F12F4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7398"/>
    <w:rsid w:val="00401F93"/>
    <w:rsid w:val="0040329D"/>
    <w:rsid w:val="00404B4A"/>
    <w:rsid w:val="00405213"/>
    <w:rsid w:val="0040633D"/>
    <w:rsid w:val="004107E6"/>
    <w:rsid w:val="00410E0A"/>
    <w:rsid w:val="00412EC0"/>
    <w:rsid w:val="00416BC4"/>
    <w:rsid w:val="00420853"/>
    <w:rsid w:val="00421E04"/>
    <w:rsid w:val="004229F5"/>
    <w:rsid w:val="004239D8"/>
    <w:rsid w:val="004240D5"/>
    <w:rsid w:val="00424A72"/>
    <w:rsid w:val="00424D6E"/>
    <w:rsid w:val="004254DF"/>
    <w:rsid w:val="00427387"/>
    <w:rsid w:val="0042798A"/>
    <w:rsid w:val="004300DC"/>
    <w:rsid w:val="00430452"/>
    <w:rsid w:val="0043075F"/>
    <w:rsid w:val="00430840"/>
    <w:rsid w:val="00432D00"/>
    <w:rsid w:val="00433489"/>
    <w:rsid w:val="004351C1"/>
    <w:rsid w:val="00435AF2"/>
    <w:rsid w:val="00435EE0"/>
    <w:rsid w:val="00436AEE"/>
    <w:rsid w:val="00437386"/>
    <w:rsid w:val="00440E60"/>
    <w:rsid w:val="00440F5C"/>
    <w:rsid w:val="0044110E"/>
    <w:rsid w:val="00441151"/>
    <w:rsid w:val="00441B86"/>
    <w:rsid w:val="00442C0D"/>
    <w:rsid w:val="004430A5"/>
    <w:rsid w:val="00444274"/>
    <w:rsid w:val="004471CE"/>
    <w:rsid w:val="00450C48"/>
    <w:rsid w:val="00452568"/>
    <w:rsid w:val="00452E54"/>
    <w:rsid w:val="004530DE"/>
    <w:rsid w:val="0045322C"/>
    <w:rsid w:val="00453A7B"/>
    <w:rsid w:val="004540F0"/>
    <w:rsid w:val="00454D22"/>
    <w:rsid w:val="00455E7A"/>
    <w:rsid w:val="00456983"/>
    <w:rsid w:val="00456F2C"/>
    <w:rsid w:val="00461C28"/>
    <w:rsid w:val="004624A3"/>
    <w:rsid w:val="00465F1F"/>
    <w:rsid w:val="0046666D"/>
    <w:rsid w:val="00467A29"/>
    <w:rsid w:val="0047010E"/>
    <w:rsid w:val="00470D36"/>
    <w:rsid w:val="0047128F"/>
    <w:rsid w:val="00473944"/>
    <w:rsid w:val="00474060"/>
    <w:rsid w:val="00474BDC"/>
    <w:rsid w:val="00474D44"/>
    <w:rsid w:val="00474F44"/>
    <w:rsid w:val="004760CB"/>
    <w:rsid w:val="0047692C"/>
    <w:rsid w:val="00477672"/>
    <w:rsid w:val="004800A8"/>
    <w:rsid w:val="0048015F"/>
    <w:rsid w:val="00481D44"/>
    <w:rsid w:val="00481F84"/>
    <w:rsid w:val="00484EFA"/>
    <w:rsid w:val="00484F59"/>
    <w:rsid w:val="00485376"/>
    <w:rsid w:val="0048570F"/>
    <w:rsid w:val="00485F12"/>
    <w:rsid w:val="00485FF9"/>
    <w:rsid w:val="00486540"/>
    <w:rsid w:val="00486849"/>
    <w:rsid w:val="00487090"/>
    <w:rsid w:val="00487DD9"/>
    <w:rsid w:val="0049325B"/>
    <w:rsid w:val="00493A37"/>
    <w:rsid w:val="004A0A28"/>
    <w:rsid w:val="004A1955"/>
    <w:rsid w:val="004A2F45"/>
    <w:rsid w:val="004A360E"/>
    <w:rsid w:val="004A43B9"/>
    <w:rsid w:val="004A4659"/>
    <w:rsid w:val="004A4968"/>
    <w:rsid w:val="004A5660"/>
    <w:rsid w:val="004A574A"/>
    <w:rsid w:val="004A5A2F"/>
    <w:rsid w:val="004A73B7"/>
    <w:rsid w:val="004B02A2"/>
    <w:rsid w:val="004B0763"/>
    <w:rsid w:val="004B2890"/>
    <w:rsid w:val="004B37FF"/>
    <w:rsid w:val="004B38E1"/>
    <w:rsid w:val="004B3FBF"/>
    <w:rsid w:val="004B461B"/>
    <w:rsid w:val="004B4C96"/>
    <w:rsid w:val="004B7332"/>
    <w:rsid w:val="004B7DB5"/>
    <w:rsid w:val="004C02F0"/>
    <w:rsid w:val="004C1AC1"/>
    <w:rsid w:val="004C2115"/>
    <w:rsid w:val="004C4315"/>
    <w:rsid w:val="004C48A5"/>
    <w:rsid w:val="004C5D06"/>
    <w:rsid w:val="004C657C"/>
    <w:rsid w:val="004D026D"/>
    <w:rsid w:val="004D108A"/>
    <w:rsid w:val="004D159C"/>
    <w:rsid w:val="004D1EEB"/>
    <w:rsid w:val="004D4638"/>
    <w:rsid w:val="004D54C6"/>
    <w:rsid w:val="004D5B92"/>
    <w:rsid w:val="004D5F15"/>
    <w:rsid w:val="004D6791"/>
    <w:rsid w:val="004D67FB"/>
    <w:rsid w:val="004D7291"/>
    <w:rsid w:val="004D7CAE"/>
    <w:rsid w:val="004D7CE2"/>
    <w:rsid w:val="004E03B4"/>
    <w:rsid w:val="004E4272"/>
    <w:rsid w:val="004E54EA"/>
    <w:rsid w:val="004E5728"/>
    <w:rsid w:val="004E577A"/>
    <w:rsid w:val="004E6011"/>
    <w:rsid w:val="004E73A6"/>
    <w:rsid w:val="004F0263"/>
    <w:rsid w:val="004F040F"/>
    <w:rsid w:val="004F120F"/>
    <w:rsid w:val="004F17BB"/>
    <w:rsid w:val="004F18CA"/>
    <w:rsid w:val="00501E42"/>
    <w:rsid w:val="00502F63"/>
    <w:rsid w:val="00503993"/>
    <w:rsid w:val="00503F9D"/>
    <w:rsid w:val="00506809"/>
    <w:rsid w:val="00507091"/>
    <w:rsid w:val="005074C4"/>
    <w:rsid w:val="005079CC"/>
    <w:rsid w:val="005109A0"/>
    <w:rsid w:val="00514BFF"/>
    <w:rsid w:val="00514ED9"/>
    <w:rsid w:val="00515B5F"/>
    <w:rsid w:val="00515DAE"/>
    <w:rsid w:val="00516435"/>
    <w:rsid w:val="0051746B"/>
    <w:rsid w:val="00520036"/>
    <w:rsid w:val="0052348B"/>
    <w:rsid w:val="0052661D"/>
    <w:rsid w:val="00526A64"/>
    <w:rsid w:val="00526BC4"/>
    <w:rsid w:val="00526FD1"/>
    <w:rsid w:val="00527339"/>
    <w:rsid w:val="00527FA8"/>
    <w:rsid w:val="00531F48"/>
    <w:rsid w:val="0053211B"/>
    <w:rsid w:val="0053361E"/>
    <w:rsid w:val="00533D37"/>
    <w:rsid w:val="00534DF6"/>
    <w:rsid w:val="00535E8C"/>
    <w:rsid w:val="00537F42"/>
    <w:rsid w:val="00540B35"/>
    <w:rsid w:val="00540BAC"/>
    <w:rsid w:val="00541207"/>
    <w:rsid w:val="00542041"/>
    <w:rsid w:val="005434F9"/>
    <w:rsid w:val="0054367D"/>
    <w:rsid w:val="0054610D"/>
    <w:rsid w:val="0054620D"/>
    <w:rsid w:val="0055167A"/>
    <w:rsid w:val="00553AF5"/>
    <w:rsid w:val="00555F2F"/>
    <w:rsid w:val="00563D95"/>
    <w:rsid w:val="00567B39"/>
    <w:rsid w:val="00572E2F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B33"/>
    <w:rsid w:val="00581EBB"/>
    <w:rsid w:val="00582473"/>
    <w:rsid w:val="0058443F"/>
    <w:rsid w:val="0058463D"/>
    <w:rsid w:val="005849C2"/>
    <w:rsid w:val="00586684"/>
    <w:rsid w:val="00587E75"/>
    <w:rsid w:val="00590DDD"/>
    <w:rsid w:val="00590E08"/>
    <w:rsid w:val="0059155C"/>
    <w:rsid w:val="005916A7"/>
    <w:rsid w:val="00592741"/>
    <w:rsid w:val="00593390"/>
    <w:rsid w:val="0059368B"/>
    <w:rsid w:val="00594308"/>
    <w:rsid w:val="00594AAF"/>
    <w:rsid w:val="00595B38"/>
    <w:rsid w:val="00597F38"/>
    <w:rsid w:val="005A11CB"/>
    <w:rsid w:val="005A1CF9"/>
    <w:rsid w:val="005A1D16"/>
    <w:rsid w:val="005A1F16"/>
    <w:rsid w:val="005A243A"/>
    <w:rsid w:val="005A25A5"/>
    <w:rsid w:val="005A2BF4"/>
    <w:rsid w:val="005A490C"/>
    <w:rsid w:val="005A4C2A"/>
    <w:rsid w:val="005A73AC"/>
    <w:rsid w:val="005A7427"/>
    <w:rsid w:val="005B0563"/>
    <w:rsid w:val="005B1CAB"/>
    <w:rsid w:val="005B2ADD"/>
    <w:rsid w:val="005B2AE8"/>
    <w:rsid w:val="005B334E"/>
    <w:rsid w:val="005B33D7"/>
    <w:rsid w:val="005B3F28"/>
    <w:rsid w:val="005B5915"/>
    <w:rsid w:val="005B5C71"/>
    <w:rsid w:val="005B7FCC"/>
    <w:rsid w:val="005C105E"/>
    <w:rsid w:val="005C1174"/>
    <w:rsid w:val="005C1FE0"/>
    <w:rsid w:val="005C3014"/>
    <w:rsid w:val="005C38FB"/>
    <w:rsid w:val="005C3979"/>
    <w:rsid w:val="005C69BE"/>
    <w:rsid w:val="005C70AD"/>
    <w:rsid w:val="005C7D83"/>
    <w:rsid w:val="005D0C6E"/>
    <w:rsid w:val="005D0EB6"/>
    <w:rsid w:val="005D1475"/>
    <w:rsid w:val="005D2661"/>
    <w:rsid w:val="005D2F66"/>
    <w:rsid w:val="005D3C4F"/>
    <w:rsid w:val="005D46FD"/>
    <w:rsid w:val="005D4952"/>
    <w:rsid w:val="005D545E"/>
    <w:rsid w:val="005D547F"/>
    <w:rsid w:val="005D6DC4"/>
    <w:rsid w:val="005D7BC7"/>
    <w:rsid w:val="005E2034"/>
    <w:rsid w:val="005E52D7"/>
    <w:rsid w:val="005E5807"/>
    <w:rsid w:val="005E58B6"/>
    <w:rsid w:val="005E774C"/>
    <w:rsid w:val="005F1FBE"/>
    <w:rsid w:val="005F46D3"/>
    <w:rsid w:val="005F4E6B"/>
    <w:rsid w:val="005F514C"/>
    <w:rsid w:val="005F5BAD"/>
    <w:rsid w:val="005F7EE3"/>
    <w:rsid w:val="00600C24"/>
    <w:rsid w:val="00600CDE"/>
    <w:rsid w:val="00601EA9"/>
    <w:rsid w:val="0060297E"/>
    <w:rsid w:val="00603253"/>
    <w:rsid w:val="0060460B"/>
    <w:rsid w:val="00605580"/>
    <w:rsid w:val="00605798"/>
    <w:rsid w:val="00607327"/>
    <w:rsid w:val="006078B5"/>
    <w:rsid w:val="00611C71"/>
    <w:rsid w:val="006143D8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96D"/>
    <w:rsid w:val="00624777"/>
    <w:rsid w:val="0062531F"/>
    <w:rsid w:val="006255CB"/>
    <w:rsid w:val="00627509"/>
    <w:rsid w:val="00630E9A"/>
    <w:rsid w:val="00631C9C"/>
    <w:rsid w:val="006326D2"/>
    <w:rsid w:val="0063477E"/>
    <w:rsid w:val="00634989"/>
    <w:rsid w:val="006377FF"/>
    <w:rsid w:val="00642A83"/>
    <w:rsid w:val="00643083"/>
    <w:rsid w:val="006445C0"/>
    <w:rsid w:val="006458B7"/>
    <w:rsid w:val="00645E63"/>
    <w:rsid w:val="00647880"/>
    <w:rsid w:val="0065003C"/>
    <w:rsid w:val="006515BC"/>
    <w:rsid w:val="00651A61"/>
    <w:rsid w:val="006527CE"/>
    <w:rsid w:val="006528CE"/>
    <w:rsid w:val="00653A11"/>
    <w:rsid w:val="00657F0C"/>
    <w:rsid w:val="006608B5"/>
    <w:rsid w:val="00660ECE"/>
    <w:rsid w:val="006610EE"/>
    <w:rsid w:val="00661146"/>
    <w:rsid w:val="00661535"/>
    <w:rsid w:val="00661E4F"/>
    <w:rsid w:val="00662EA7"/>
    <w:rsid w:val="00662FB7"/>
    <w:rsid w:val="006634B8"/>
    <w:rsid w:val="00665EE3"/>
    <w:rsid w:val="006663DD"/>
    <w:rsid w:val="006666D6"/>
    <w:rsid w:val="006676C8"/>
    <w:rsid w:val="006678AE"/>
    <w:rsid w:val="00670F1B"/>
    <w:rsid w:val="006710BE"/>
    <w:rsid w:val="00673A4D"/>
    <w:rsid w:val="00675513"/>
    <w:rsid w:val="0068023D"/>
    <w:rsid w:val="00680617"/>
    <w:rsid w:val="00680FE3"/>
    <w:rsid w:val="006811C4"/>
    <w:rsid w:val="0068173F"/>
    <w:rsid w:val="006826A1"/>
    <w:rsid w:val="006826B6"/>
    <w:rsid w:val="00683595"/>
    <w:rsid w:val="00684B10"/>
    <w:rsid w:val="00685BF2"/>
    <w:rsid w:val="00686710"/>
    <w:rsid w:val="00690293"/>
    <w:rsid w:val="00690437"/>
    <w:rsid w:val="006918CE"/>
    <w:rsid w:val="0069233F"/>
    <w:rsid w:val="00694A86"/>
    <w:rsid w:val="00694BC6"/>
    <w:rsid w:val="00696206"/>
    <w:rsid w:val="00696E55"/>
    <w:rsid w:val="0069701A"/>
    <w:rsid w:val="006A0925"/>
    <w:rsid w:val="006A25EB"/>
    <w:rsid w:val="006A2D38"/>
    <w:rsid w:val="006A4C34"/>
    <w:rsid w:val="006A6FAD"/>
    <w:rsid w:val="006B05B5"/>
    <w:rsid w:val="006B1826"/>
    <w:rsid w:val="006B1A8D"/>
    <w:rsid w:val="006B347E"/>
    <w:rsid w:val="006B4275"/>
    <w:rsid w:val="006B43E1"/>
    <w:rsid w:val="006B5A69"/>
    <w:rsid w:val="006B6EFB"/>
    <w:rsid w:val="006B7556"/>
    <w:rsid w:val="006B7C84"/>
    <w:rsid w:val="006C02D8"/>
    <w:rsid w:val="006C0965"/>
    <w:rsid w:val="006C292A"/>
    <w:rsid w:val="006C2CEB"/>
    <w:rsid w:val="006C4640"/>
    <w:rsid w:val="006D0769"/>
    <w:rsid w:val="006D17F0"/>
    <w:rsid w:val="006D206D"/>
    <w:rsid w:val="006D2E11"/>
    <w:rsid w:val="006D2ED0"/>
    <w:rsid w:val="006D3D85"/>
    <w:rsid w:val="006D5197"/>
    <w:rsid w:val="006D60A8"/>
    <w:rsid w:val="006D6D52"/>
    <w:rsid w:val="006D6F16"/>
    <w:rsid w:val="006D716D"/>
    <w:rsid w:val="006D75D9"/>
    <w:rsid w:val="006D7619"/>
    <w:rsid w:val="006E0232"/>
    <w:rsid w:val="006E02D0"/>
    <w:rsid w:val="006E0F5E"/>
    <w:rsid w:val="006E1EC6"/>
    <w:rsid w:val="006E5428"/>
    <w:rsid w:val="006E6697"/>
    <w:rsid w:val="006E6A76"/>
    <w:rsid w:val="006F0157"/>
    <w:rsid w:val="006F199F"/>
    <w:rsid w:val="006F204A"/>
    <w:rsid w:val="006F3C9D"/>
    <w:rsid w:val="006F3D24"/>
    <w:rsid w:val="006F4BD2"/>
    <w:rsid w:val="006F4D44"/>
    <w:rsid w:val="006F4D8E"/>
    <w:rsid w:val="006F5FEB"/>
    <w:rsid w:val="006F6EF9"/>
    <w:rsid w:val="006F79E1"/>
    <w:rsid w:val="006F7BCF"/>
    <w:rsid w:val="00700595"/>
    <w:rsid w:val="007011FE"/>
    <w:rsid w:val="0070274F"/>
    <w:rsid w:val="00705B9C"/>
    <w:rsid w:val="00706011"/>
    <w:rsid w:val="0070636F"/>
    <w:rsid w:val="00707D33"/>
    <w:rsid w:val="0071081E"/>
    <w:rsid w:val="007110E6"/>
    <w:rsid w:val="00711976"/>
    <w:rsid w:val="007130BE"/>
    <w:rsid w:val="00714030"/>
    <w:rsid w:val="007155D3"/>
    <w:rsid w:val="007177ED"/>
    <w:rsid w:val="007208A6"/>
    <w:rsid w:val="0072161A"/>
    <w:rsid w:val="0072162A"/>
    <w:rsid w:val="0072166D"/>
    <w:rsid w:val="007217AF"/>
    <w:rsid w:val="00721B2F"/>
    <w:rsid w:val="007238F8"/>
    <w:rsid w:val="00725549"/>
    <w:rsid w:val="00727363"/>
    <w:rsid w:val="007321FF"/>
    <w:rsid w:val="00732EEB"/>
    <w:rsid w:val="007347E0"/>
    <w:rsid w:val="00735463"/>
    <w:rsid w:val="00736A7A"/>
    <w:rsid w:val="00736FD1"/>
    <w:rsid w:val="00737F4D"/>
    <w:rsid w:val="00740E6A"/>
    <w:rsid w:val="00741B82"/>
    <w:rsid w:val="00746894"/>
    <w:rsid w:val="00746D48"/>
    <w:rsid w:val="00747A68"/>
    <w:rsid w:val="00747D55"/>
    <w:rsid w:val="00750E72"/>
    <w:rsid w:val="00751D7C"/>
    <w:rsid w:val="00751E20"/>
    <w:rsid w:val="00753A41"/>
    <w:rsid w:val="007555E9"/>
    <w:rsid w:val="00755AD7"/>
    <w:rsid w:val="00756864"/>
    <w:rsid w:val="00760CE8"/>
    <w:rsid w:val="00761680"/>
    <w:rsid w:val="00761697"/>
    <w:rsid w:val="007625EC"/>
    <w:rsid w:val="007627EB"/>
    <w:rsid w:val="007658A6"/>
    <w:rsid w:val="00766BA8"/>
    <w:rsid w:val="00771F90"/>
    <w:rsid w:val="007728C1"/>
    <w:rsid w:val="00773A21"/>
    <w:rsid w:val="0077429E"/>
    <w:rsid w:val="00774491"/>
    <w:rsid w:val="00775996"/>
    <w:rsid w:val="00775EB9"/>
    <w:rsid w:val="0077688F"/>
    <w:rsid w:val="00776D43"/>
    <w:rsid w:val="00776FB7"/>
    <w:rsid w:val="00777922"/>
    <w:rsid w:val="0078020B"/>
    <w:rsid w:val="00780248"/>
    <w:rsid w:val="0078028C"/>
    <w:rsid w:val="00781967"/>
    <w:rsid w:val="00782F72"/>
    <w:rsid w:val="0078358F"/>
    <w:rsid w:val="007843C4"/>
    <w:rsid w:val="007858E7"/>
    <w:rsid w:val="00786FD9"/>
    <w:rsid w:val="007874F1"/>
    <w:rsid w:val="007901FD"/>
    <w:rsid w:val="007902B1"/>
    <w:rsid w:val="0079104B"/>
    <w:rsid w:val="0079133C"/>
    <w:rsid w:val="00791704"/>
    <w:rsid w:val="00791963"/>
    <w:rsid w:val="00791981"/>
    <w:rsid w:val="00792402"/>
    <w:rsid w:val="00792B38"/>
    <w:rsid w:val="00793519"/>
    <w:rsid w:val="00794412"/>
    <w:rsid w:val="007955DF"/>
    <w:rsid w:val="007973AE"/>
    <w:rsid w:val="00797420"/>
    <w:rsid w:val="00797B10"/>
    <w:rsid w:val="007A2CF0"/>
    <w:rsid w:val="007A3D39"/>
    <w:rsid w:val="007A3DB5"/>
    <w:rsid w:val="007A7ADD"/>
    <w:rsid w:val="007B20DC"/>
    <w:rsid w:val="007B299C"/>
    <w:rsid w:val="007B2A97"/>
    <w:rsid w:val="007B3ED7"/>
    <w:rsid w:val="007B49B4"/>
    <w:rsid w:val="007B5D84"/>
    <w:rsid w:val="007B6146"/>
    <w:rsid w:val="007B7479"/>
    <w:rsid w:val="007B75C8"/>
    <w:rsid w:val="007C1FEB"/>
    <w:rsid w:val="007C25EB"/>
    <w:rsid w:val="007C5842"/>
    <w:rsid w:val="007C6231"/>
    <w:rsid w:val="007C7CD0"/>
    <w:rsid w:val="007D10F8"/>
    <w:rsid w:val="007D3572"/>
    <w:rsid w:val="007D3B92"/>
    <w:rsid w:val="007D76AA"/>
    <w:rsid w:val="007D79CB"/>
    <w:rsid w:val="007D7A62"/>
    <w:rsid w:val="007E1D9C"/>
    <w:rsid w:val="007E42C7"/>
    <w:rsid w:val="007E57D0"/>
    <w:rsid w:val="007E63F4"/>
    <w:rsid w:val="007E7FB0"/>
    <w:rsid w:val="007F1CD2"/>
    <w:rsid w:val="007F400E"/>
    <w:rsid w:val="007F4F5F"/>
    <w:rsid w:val="007F75CB"/>
    <w:rsid w:val="007F76E5"/>
    <w:rsid w:val="00800FF4"/>
    <w:rsid w:val="00802A3E"/>
    <w:rsid w:val="00802B57"/>
    <w:rsid w:val="0080308A"/>
    <w:rsid w:val="00804239"/>
    <w:rsid w:val="0080482F"/>
    <w:rsid w:val="00804EB4"/>
    <w:rsid w:val="0080578A"/>
    <w:rsid w:val="00806712"/>
    <w:rsid w:val="00806F56"/>
    <w:rsid w:val="00807B70"/>
    <w:rsid w:val="0081007A"/>
    <w:rsid w:val="00810FF3"/>
    <w:rsid w:val="00812A05"/>
    <w:rsid w:val="00812B7C"/>
    <w:rsid w:val="0081357E"/>
    <w:rsid w:val="00814AD0"/>
    <w:rsid w:val="00814EE4"/>
    <w:rsid w:val="00815694"/>
    <w:rsid w:val="008166DC"/>
    <w:rsid w:val="00820C32"/>
    <w:rsid w:val="00822B88"/>
    <w:rsid w:val="00822F8F"/>
    <w:rsid w:val="00824242"/>
    <w:rsid w:val="008248E7"/>
    <w:rsid w:val="0082540F"/>
    <w:rsid w:val="00825973"/>
    <w:rsid w:val="008266A5"/>
    <w:rsid w:val="008272E0"/>
    <w:rsid w:val="00827653"/>
    <w:rsid w:val="00830131"/>
    <w:rsid w:val="00830BDE"/>
    <w:rsid w:val="00831200"/>
    <w:rsid w:val="00831731"/>
    <w:rsid w:val="00831893"/>
    <w:rsid w:val="00832381"/>
    <w:rsid w:val="00833EE5"/>
    <w:rsid w:val="00833F5E"/>
    <w:rsid w:val="00835CD4"/>
    <w:rsid w:val="00836647"/>
    <w:rsid w:val="0083669C"/>
    <w:rsid w:val="008371F9"/>
    <w:rsid w:val="00837E33"/>
    <w:rsid w:val="00840022"/>
    <w:rsid w:val="00842316"/>
    <w:rsid w:val="0084354B"/>
    <w:rsid w:val="00843705"/>
    <w:rsid w:val="00843D16"/>
    <w:rsid w:val="00843FD3"/>
    <w:rsid w:val="008446DE"/>
    <w:rsid w:val="00845257"/>
    <w:rsid w:val="0085153B"/>
    <w:rsid w:val="00852FCA"/>
    <w:rsid w:val="0085319C"/>
    <w:rsid w:val="00855AC4"/>
    <w:rsid w:val="00855EBE"/>
    <w:rsid w:val="00856E1F"/>
    <w:rsid w:val="00860184"/>
    <w:rsid w:val="00860ECC"/>
    <w:rsid w:val="00861ED9"/>
    <w:rsid w:val="00862A8D"/>
    <w:rsid w:val="0086401C"/>
    <w:rsid w:val="008640F9"/>
    <w:rsid w:val="00864E80"/>
    <w:rsid w:val="00866215"/>
    <w:rsid w:val="00866E62"/>
    <w:rsid w:val="008673DC"/>
    <w:rsid w:val="00867425"/>
    <w:rsid w:val="008677FE"/>
    <w:rsid w:val="0086788A"/>
    <w:rsid w:val="00872047"/>
    <w:rsid w:val="0087249F"/>
    <w:rsid w:val="00873B25"/>
    <w:rsid w:val="00873BC4"/>
    <w:rsid w:val="00874B36"/>
    <w:rsid w:val="00875365"/>
    <w:rsid w:val="0087541D"/>
    <w:rsid w:val="008765FC"/>
    <w:rsid w:val="00877054"/>
    <w:rsid w:val="00877486"/>
    <w:rsid w:val="0087758D"/>
    <w:rsid w:val="00877BC4"/>
    <w:rsid w:val="00880A9E"/>
    <w:rsid w:val="00881099"/>
    <w:rsid w:val="00881485"/>
    <w:rsid w:val="00881CA6"/>
    <w:rsid w:val="008822B4"/>
    <w:rsid w:val="008830ED"/>
    <w:rsid w:val="008835D0"/>
    <w:rsid w:val="00884784"/>
    <w:rsid w:val="00884FE0"/>
    <w:rsid w:val="008856FB"/>
    <w:rsid w:val="008876A1"/>
    <w:rsid w:val="008903AE"/>
    <w:rsid w:val="00891393"/>
    <w:rsid w:val="008915E9"/>
    <w:rsid w:val="00892EF8"/>
    <w:rsid w:val="00893197"/>
    <w:rsid w:val="00894B46"/>
    <w:rsid w:val="00895A0D"/>
    <w:rsid w:val="00895E5D"/>
    <w:rsid w:val="008A016D"/>
    <w:rsid w:val="008A026C"/>
    <w:rsid w:val="008A12CF"/>
    <w:rsid w:val="008A3312"/>
    <w:rsid w:val="008A4260"/>
    <w:rsid w:val="008A4B3A"/>
    <w:rsid w:val="008A4D2F"/>
    <w:rsid w:val="008A4E83"/>
    <w:rsid w:val="008A60FF"/>
    <w:rsid w:val="008A6641"/>
    <w:rsid w:val="008A6D69"/>
    <w:rsid w:val="008A7369"/>
    <w:rsid w:val="008A7736"/>
    <w:rsid w:val="008B2920"/>
    <w:rsid w:val="008B494B"/>
    <w:rsid w:val="008B6030"/>
    <w:rsid w:val="008B6259"/>
    <w:rsid w:val="008B6FD7"/>
    <w:rsid w:val="008C0511"/>
    <w:rsid w:val="008C3FDD"/>
    <w:rsid w:val="008C5D63"/>
    <w:rsid w:val="008C7A40"/>
    <w:rsid w:val="008D324A"/>
    <w:rsid w:val="008D390E"/>
    <w:rsid w:val="008D5A50"/>
    <w:rsid w:val="008D5BAB"/>
    <w:rsid w:val="008D5BB7"/>
    <w:rsid w:val="008E0543"/>
    <w:rsid w:val="008E0782"/>
    <w:rsid w:val="008E0D6B"/>
    <w:rsid w:val="008E1091"/>
    <w:rsid w:val="008E158C"/>
    <w:rsid w:val="008E1CBB"/>
    <w:rsid w:val="008E1EB9"/>
    <w:rsid w:val="008E388A"/>
    <w:rsid w:val="008E686B"/>
    <w:rsid w:val="008E7F97"/>
    <w:rsid w:val="008F16B4"/>
    <w:rsid w:val="008F2B67"/>
    <w:rsid w:val="008F301F"/>
    <w:rsid w:val="008F3F16"/>
    <w:rsid w:val="008F5262"/>
    <w:rsid w:val="008F55A4"/>
    <w:rsid w:val="008F58AD"/>
    <w:rsid w:val="008F6554"/>
    <w:rsid w:val="008F6B64"/>
    <w:rsid w:val="00901A1C"/>
    <w:rsid w:val="00902F8A"/>
    <w:rsid w:val="009038A9"/>
    <w:rsid w:val="009042DA"/>
    <w:rsid w:val="00904908"/>
    <w:rsid w:val="009078A9"/>
    <w:rsid w:val="00907AE4"/>
    <w:rsid w:val="00907CE5"/>
    <w:rsid w:val="0091001D"/>
    <w:rsid w:val="009103AF"/>
    <w:rsid w:val="009112F8"/>
    <w:rsid w:val="00911CDE"/>
    <w:rsid w:val="0091365E"/>
    <w:rsid w:val="00913A7D"/>
    <w:rsid w:val="00916FA1"/>
    <w:rsid w:val="009170D7"/>
    <w:rsid w:val="00917BD8"/>
    <w:rsid w:val="0092003A"/>
    <w:rsid w:val="00921C98"/>
    <w:rsid w:val="0092441A"/>
    <w:rsid w:val="00924866"/>
    <w:rsid w:val="0092530C"/>
    <w:rsid w:val="00925AA2"/>
    <w:rsid w:val="00931E59"/>
    <w:rsid w:val="009322F2"/>
    <w:rsid w:val="00933BB5"/>
    <w:rsid w:val="0093725F"/>
    <w:rsid w:val="00937E33"/>
    <w:rsid w:val="00942715"/>
    <w:rsid w:val="009446EA"/>
    <w:rsid w:val="00947445"/>
    <w:rsid w:val="009502CE"/>
    <w:rsid w:val="0095220B"/>
    <w:rsid w:val="00952316"/>
    <w:rsid w:val="00952A68"/>
    <w:rsid w:val="00952B7C"/>
    <w:rsid w:val="009532C0"/>
    <w:rsid w:val="00953B5A"/>
    <w:rsid w:val="00954215"/>
    <w:rsid w:val="00954A84"/>
    <w:rsid w:val="009564A8"/>
    <w:rsid w:val="00961421"/>
    <w:rsid w:val="00961A4B"/>
    <w:rsid w:val="0096225A"/>
    <w:rsid w:val="009623EE"/>
    <w:rsid w:val="00964FE6"/>
    <w:rsid w:val="00967D6D"/>
    <w:rsid w:val="00972D70"/>
    <w:rsid w:val="00975CC7"/>
    <w:rsid w:val="00976F41"/>
    <w:rsid w:val="00977E64"/>
    <w:rsid w:val="00980278"/>
    <w:rsid w:val="00980425"/>
    <w:rsid w:val="0098068D"/>
    <w:rsid w:val="009824CA"/>
    <w:rsid w:val="009836D0"/>
    <w:rsid w:val="00983E39"/>
    <w:rsid w:val="00984BCE"/>
    <w:rsid w:val="00984BDE"/>
    <w:rsid w:val="0098598C"/>
    <w:rsid w:val="00985B18"/>
    <w:rsid w:val="00986810"/>
    <w:rsid w:val="00986FF8"/>
    <w:rsid w:val="00987209"/>
    <w:rsid w:val="00990DD9"/>
    <w:rsid w:val="0099106A"/>
    <w:rsid w:val="00991371"/>
    <w:rsid w:val="00991831"/>
    <w:rsid w:val="00992D1F"/>
    <w:rsid w:val="00993AA0"/>
    <w:rsid w:val="00995128"/>
    <w:rsid w:val="0099527E"/>
    <w:rsid w:val="009955FA"/>
    <w:rsid w:val="009962F0"/>
    <w:rsid w:val="0099630A"/>
    <w:rsid w:val="00996D1C"/>
    <w:rsid w:val="00997D6D"/>
    <w:rsid w:val="009A067C"/>
    <w:rsid w:val="009A20C6"/>
    <w:rsid w:val="009A4121"/>
    <w:rsid w:val="009A546A"/>
    <w:rsid w:val="009A5C60"/>
    <w:rsid w:val="009B245D"/>
    <w:rsid w:val="009B320D"/>
    <w:rsid w:val="009B37A5"/>
    <w:rsid w:val="009B40B4"/>
    <w:rsid w:val="009B4837"/>
    <w:rsid w:val="009B5D1F"/>
    <w:rsid w:val="009B78C4"/>
    <w:rsid w:val="009B7F8D"/>
    <w:rsid w:val="009C09A4"/>
    <w:rsid w:val="009C2DD9"/>
    <w:rsid w:val="009C3A0D"/>
    <w:rsid w:val="009C43E2"/>
    <w:rsid w:val="009C51F2"/>
    <w:rsid w:val="009C614B"/>
    <w:rsid w:val="009C6B5D"/>
    <w:rsid w:val="009C7129"/>
    <w:rsid w:val="009C770F"/>
    <w:rsid w:val="009D0202"/>
    <w:rsid w:val="009D0769"/>
    <w:rsid w:val="009D0F6C"/>
    <w:rsid w:val="009D1438"/>
    <w:rsid w:val="009D15E4"/>
    <w:rsid w:val="009D17C2"/>
    <w:rsid w:val="009D26AB"/>
    <w:rsid w:val="009D3087"/>
    <w:rsid w:val="009D45C5"/>
    <w:rsid w:val="009E2872"/>
    <w:rsid w:val="009E4A14"/>
    <w:rsid w:val="009E4D91"/>
    <w:rsid w:val="009F0D5B"/>
    <w:rsid w:val="009F1A2B"/>
    <w:rsid w:val="009F307D"/>
    <w:rsid w:val="009F34AE"/>
    <w:rsid w:val="009F451D"/>
    <w:rsid w:val="009F5246"/>
    <w:rsid w:val="009F5B4F"/>
    <w:rsid w:val="009F7E96"/>
    <w:rsid w:val="00A01ECD"/>
    <w:rsid w:val="00A02D0F"/>
    <w:rsid w:val="00A04E1A"/>
    <w:rsid w:val="00A05F16"/>
    <w:rsid w:val="00A0653B"/>
    <w:rsid w:val="00A0774C"/>
    <w:rsid w:val="00A109F3"/>
    <w:rsid w:val="00A11BF8"/>
    <w:rsid w:val="00A12A90"/>
    <w:rsid w:val="00A160C7"/>
    <w:rsid w:val="00A16523"/>
    <w:rsid w:val="00A17407"/>
    <w:rsid w:val="00A17773"/>
    <w:rsid w:val="00A207CA"/>
    <w:rsid w:val="00A21216"/>
    <w:rsid w:val="00A214A9"/>
    <w:rsid w:val="00A22152"/>
    <w:rsid w:val="00A232AC"/>
    <w:rsid w:val="00A252F2"/>
    <w:rsid w:val="00A26BD0"/>
    <w:rsid w:val="00A2781F"/>
    <w:rsid w:val="00A30A46"/>
    <w:rsid w:val="00A31043"/>
    <w:rsid w:val="00A31E66"/>
    <w:rsid w:val="00A328DA"/>
    <w:rsid w:val="00A32C8E"/>
    <w:rsid w:val="00A33E4A"/>
    <w:rsid w:val="00A368E9"/>
    <w:rsid w:val="00A371FA"/>
    <w:rsid w:val="00A37A66"/>
    <w:rsid w:val="00A40AD6"/>
    <w:rsid w:val="00A41899"/>
    <w:rsid w:val="00A42B2B"/>
    <w:rsid w:val="00A44D92"/>
    <w:rsid w:val="00A4626E"/>
    <w:rsid w:val="00A471C4"/>
    <w:rsid w:val="00A47A1D"/>
    <w:rsid w:val="00A47A54"/>
    <w:rsid w:val="00A51FC5"/>
    <w:rsid w:val="00A54D5A"/>
    <w:rsid w:val="00A5697C"/>
    <w:rsid w:val="00A60EBA"/>
    <w:rsid w:val="00A61895"/>
    <w:rsid w:val="00A6241F"/>
    <w:rsid w:val="00A63D53"/>
    <w:rsid w:val="00A6611E"/>
    <w:rsid w:val="00A67623"/>
    <w:rsid w:val="00A70256"/>
    <w:rsid w:val="00A70D7D"/>
    <w:rsid w:val="00A7142C"/>
    <w:rsid w:val="00A72042"/>
    <w:rsid w:val="00A72270"/>
    <w:rsid w:val="00A725D8"/>
    <w:rsid w:val="00A728C7"/>
    <w:rsid w:val="00A7299D"/>
    <w:rsid w:val="00A73098"/>
    <w:rsid w:val="00A734CC"/>
    <w:rsid w:val="00A73586"/>
    <w:rsid w:val="00A741C2"/>
    <w:rsid w:val="00A7437D"/>
    <w:rsid w:val="00A74895"/>
    <w:rsid w:val="00A7543E"/>
    <w:rsid w:val="00A81B80"/>
    <w:rsid w:val="00A81B88"/>
    <w:rsid w:val="00A82A40"/>
    <w:rsid w:val="00A83127"/>
    <w:rsid w:val="00A83669"/>
    <w:rsid w:val="00A846F3"/>
    <w:rsid w:val="00A84E99"/>
    <w:rsid w:val="00A85F48"/>
    <w:rsid w:val="00A86177"/>
    <w:rsid w:val="00A87ED0"/>
    <w:rsid w:val="00A90E3A"/>
    <w:rsid w:val="00A9170B"/>
    <w:rsid w:val="00A92D83"/>
    <w:rsid w:val="00A930E9"/>
    <w:rsid w:val="00A9571F"/>
    <w:rsid w:val="00A96360"/>
    <w:rsid w:val="00A964FE"/>
    <w:rsid w:val="00A96DBF"/>
    <w:rsid w:val="00A9778A"/>
    <w:rsid w:val="00A97967"/>
    <w:rsid w:val="00AA0A55"/>
    <w:rsid w:val="00AA10C3"/>
    <w:rsid w:val="00AA26F6"/>
    <w:rsid w:val="00AA290C"/>
    <w:rsid w:val="00AA431D"/>
    <w:rsid w:val="00AA6847"/>
    <w:rsid w:val="00AA729C"/>
    <w:rsid w:val="00AB1DAE"/>
    <w:rsid w:val="00AB2514"/>
    <w:rsid w:val="00AB265D"/>
    <w:rsid w:val="00AB2CAA"/>
    <w:rsid w:val="00AB45BB"/>
    <w:rsid w:val="00AB465B"/>
    <w:rsid w:val="00AB4EF1"/>
    <w:rsid w:val="00AB51AA"/>
    <w:rsid w:val="00AB6015"/>
    <w:rsid w:val="00AB63F6"/>
    <w:rsid w:val="00AB6A6C"/>
    <w:rsid w:val="00AB6DF8"/>
    <w:rsid w:val="00AC0656"/>
    <w:rsid w:val="00AC2ABA"/>
    <w:rsid w:val="00AC3BC2"/>
    <w:rsid w:val="00AC4104"/>
    <w:rsid w:val="00AC5F5B"/>
    <w:rsid w:val="00AC7214"/>
    <w:rsid w:val="00AC76CF"/>
    <w:rsid w:val="00AD058B"/>
    <w:rsid w:val="00AD0FDB"/>
    <w:rsid w:val="00AD3DB5"/>
    <w:rsid w:val="00AD568E"/>
    <w:rsid w:val="00AD5F6E"/>
    <w:rsid w:val="00AD5F7B"/>
    <w:rsid w:val="00AD6148"/>
    <w:rsid w:val="00AD6CA7"/>
    <w:rsid w:val="00AD7755"/>
    <w:rsid w:val="00AE0192"/>
    <w:rsid w:val="00AE12FD"/>
    <w:rsid w:val="00AE18B3"/>
    <w:rsid w:val="00AE2D81"/>
    <w:rsid w:val="00AE34E8"/>
    <w:rsid w:val="00AE37BC"/>
    <w:rsid w:val="00AE4511"/>
    <w:rsid w:val="00AE48F2"/>
    <w:rsid w:val="00AE5FB0"/>
    <w:rsid w:val="00AE619F"/>
    <w:rsid w:val="00AE64B0"/>
    <w:rsid w:val="00AE6811"/>
    <w:rsid w:val="00AE7D0F"/>
    <w:rsid w:val="00AF05EB"/>
    <w:rsid w:val="00AF0B43"/>
    <w:rsid w:val="00AF0E2B"/>
    <w:rsid w:val="00AF1310"/>
    <w:rsid w:val="00AF1F04"/>
    <w:rsid w:val="00AF337A"/>
    <w:rsid w:val="00AF3E30"/>
    <w:rsid w:val="00AF51DB"/>
    <w:rsid w:val="00AF5411"/>
    <w:rsid w:val="00AF5631"/>
    <w:rsid w:val="00AF744F"/>
    <w:rsid w:val="00AF75BE"/>
    <w:rsid w:val="00AF78AE"/>
    <w:rsid w:val="00B009C4"/>
    <w:rsid w:val="00B00C96"/>
    <w:rsid w:val="00B01DB5"/>
    <w:rsid w:val="00B03FE3"/>
    <w:rsid w:val="00B058D3"/>
    <w:rsid w:val="00B10EBC"/>
    <w:rsid w:val="00B12C3B"/>
    <w:rsid w:val="00B12CB3"/>
    <w:rsid w:val="00B12EF7"/>
    <w:rsid w:val="00B14156"/>
    <w:rsid w:val="00B149D7"/>
    <w:rsid w:val="00B14D91"/>
    <w:rsid w:val="00B17653"/>
    <w:rsid w:val="00B202C2"/>
    <w:rsid w:val="00B202F1"/>
    <w:rsid w:val="00B205A5"/>
    <w:rsid w:val="00B2075D"/>
    <w:rsid w:val="00B2265E"/>
    <w:rsid w:val="00B2681C"/>
    <w:rsid w:val="00B325F5"/>
    <w:rsid w:val="00B32D75"/>
    <w:rsid w:val="00B331AA"/>
    <w:rsid w:val="00B33290"/>
    <w:rsid w:val="00B3361F"/>
    <w:rsid w:val="00B339CD"/>
    <w:rsid w:val="00B342AC"/>
    <w:rsid w:val="00B410F3"/>
    <w:rsid w:val="00B42710"/>
    <w:rsid w:val="00B4397A"/>
    <w:rsid w:val="00B50CFC"/>
    <w:rsid w:val="00B5165A"/>
    <w:rsid w:val="00B51895"/>
    <w:rsid w:val="00B51FE3"/>
    <w:rsid w:val="00B53455"/>
    <w:rsid w:val="00B53B8E"/>
    <w:rsid w:val="00B53BF2"/>
    <w:rsid w:val="00B608DB"/>
    <w:rsid w:val="00B60F97"/>
    <w:rsid w:val="00B60FD5"/>
    <w:rsid w:val="00B61D56"/>
    <w:rsid w:val="00B6315E"/>
    <w:rsid w:val="00B6383F"/>
    <w:rsid w:val="00B63D09"/>
    <w:rsid w:val="00B63D4C"/>
    <w:rsid w:val="00B64CB1"/>
    <w:rsid w:val="00B656AE"/>
    <w:rsid w:val="00B65AFC"/>
    <w:rsid w:val="00B65B07"/>
    <w:rsid w:val="00B66CC5"/>
    <w:rsid w:val="00B67BFC"/>
    <w:rsid w:val="00B7077E"/>
    <w:rsid w:val="00B712A8"/>
    <w:rsid w:val="00B71576"/>
    <w:rsid w:val="00B71CD5"/>
    <w:rsid w:val="00B71D72"/>
    <w:rsid w:val="00B73C8D"/>
    <w:rsid w:val="00B7692A"/>
    <w:rsid w:val="00B7737D"/>
    <w:rsid w:val="00B774A4"/>
    <w:rsid w:val="00B80FAF"/>
    <w:rsid w:val="00B836ED"/>
    <w:rsid w:val="00B846F6"/>
    <w:rsid w:val="00B848C9"/>
    <w:rsid w:val="00B85D36"/>
    <w:rsid w:val="00B9165C"/>
    <w:rsid w:val="00B93E09"/>
    <w:rsid w:val="00B93EE0"/>
    <w:rsid w:val="00B96BFE"/>
    <w:rsid w:val="00B970D7"/>
    <w:rsid w:val="00BA0940"/>
    <w:rsid w:val="00BA267A"/>
    <w:rsid w:val="00BA2DC9"/>
    <w:rsid w:val="00BA3A0E"/>
    <w:rsid w:val="00BA3D0B"/>
    <w:rsid w:val="00BA5A0C"/>
    <w:rsid w:val="00BA5CAE"/>
    <w:rsid w:val="00BB0057"/>
    <w:rsid w:val="00BB0244"/>
    <w:rsid w:val="00BB0E74"/>
    <w:rsid w:val="00BB308A"/>
    <w:rsid w:val="00BB3744"/>
    <w:rsid w:val="00BB3C1A"/>
    <w:rsid w:val="00BB40DE"/>
    <w:rsid w:val="00BB4764"/>
    <w:rsid w:val="00BB51CF"/>
    <w:rsid w:val="00BB53C4"/>
    <w:rsid w:val="00BB69E5"/>
    <w:rsid w:val="00BB6A0E"/>
    <w:rsid w:val="00BB6B48"/>
    <w:rsid w:val="00BB6EBB"/>
    <w:rsid w:val="00BC0C41"/>
    <w:rsid w:val="00BC0DC6"/>
    <w:rsid w:val="00BC0E07"/>
    <w:rsid w:val="00BC29C4"/>
    <w:rsid w:val="00BC5ECA"/>
    <w:rsid w:val="00BC6B61"/>
    <w:rsid w:val="00BD123B"/>
    <w:rsid w:val="00BD1A91"/>
    <w:rsid w:val="00BD215F"/>
    <w:rsid w:val="00BD33B2"/>
    <w:rsid w:val="00BD4339"/>
    <w:rsid w:val="00BD438A"/>
    <w:rsid w:val="00BD4462"/>
    <w:rsid w:val="00BD55E5"/>
    <w:rsid w:val="00BD7DAB"/>
    <w:rsid w:val="00BE1A0A"/>
    <w:rsid w:val="00BE25BC"/>
    <w:rsid w:val="00BE2BD0"/>
    <w:rsid w:val="00BE2BF8"/>
    <w:rsid w:val="00BE3569"/>
    <w:rsid w:val="00BE389E"/>
    <w:rsid w:val="00BE398D"/>
    <w:rsid w:val="00BE3D38"/>
    <w:rsid w:val="00BE447E"/>
    <w:rsid w:val="00BE4ACA"/>
    <w:rsid w:val="00BE5030"/>
    <w:rsid w:val="00BE51A6"/>
    <w:rsid w:val="00BE540C"/>
    <w:rsid w:val="00BE66B6"/>
    <w:rsid w:val="00BE6CA2"/>
    <w:rsid w:val="00BE77AD"/>
    <w:rsid w:val="00BE7E89"/>
    <w:rsid w:val="00BF05E0"/>
    <w:rsid w:val="00BF0BE6"/>
    <w:rsid w:val="00BF216C"/>
    <w:rsid w:val="00BF26A0"/>
    <w:rsid w:val="00BF2907"/>
    <w:rsid w:val="00BF2C7B"/>
    <w:rsid w:val="00BF56AE"/>
    <w:rsid w:val="00C0196E"/>
    <w:rsid w:val="00C02C22"/>
    <w:rsid w:val="00C0397A"/>
    <w:rsid w:val="00C0411A"/>
    <w:rsid w:val="00C0469F"/>
    <w:rsid w:val="00C04EB8"/>
    <w:rsid w:val="00C0522E"/>
    <w:rsid w:val="00C06B4F"/>
    <w:rsid w:val="00C06FEF"/>
    <w:rsid w:val="00C10261"/>
    <w:rsid w:val="00C10A32"/>
    <w:rsid w:val="00C1271B"/>
    <w:rsid w:val="00C13585"/>
    <w:rsid w:val="00C13880"/>
    <w:rsid w:val="00C15E33"/>
    <w:rsid w:val="00C17342"/>
    <w:rsid w:val="00C1772E"/>
    <w:rsid w:val="00C20C78"/>
    <w:rsid w:val="00C215D0"/>
    <w:rsid w:val="00C232F1"/>
    <w:rsid w:val="00C23C48"/>
    <w:rsid w:val="00C24A2A"/>
    <w:rsid w:val="00C2617F"/>
    <w:rsid w:val="00C27490"/>
    <w:rsid w:val="00C311DA"/>
    <w:rsid w:val="00C31AC6"/>
    <w:rsid w:val="00C32284"/>
    <w:rsid w:val="00C328DB"/>
    <w:rsid w:val="00C32AC2"/>
    <w:rsid w:val="00C32DBE"/>
    <w:rsid w:val="00C33BE7"/>
    <w:rsid w:val="00C34A8A"/>
    <w:rsid w:val="00C359D2"/>
    <w:rsid w:val="00C360E9"/>
    <w:rsid w:val="00C42ED0"/>
    <w:rsid w:val="00C44D97"/>
    <w:rsid w:val="00C45B8B"/>
    <w:rsid w:val="00C50936"/>
    <w:rsid w:val="00C511E0"/>
    <w:rsid w:val="00C516E6"/>
    <w:rsid w:val="00C52045"/>
    <w:rsid w:val="00C53A87"/>
    <w:rsid w:val="00C543CC"/>
    <w:rsid w:val="00C54940"/>
    <w:rsid w:val="00C551A9"/>
    <w:rsid w:val="00C56034"/>
    <w:rsid w:val="00C5672D"/>
    <w:rsid w:val="00C56934"/>
    <w:rsid w:val="00C57126"/>
    <w:rsid w:val="00C57AD2"/>
    <w:rsid w:val="00C57D8A"/>
    <w:rsid w:val="00C60A25"/>
    <w:rsid w:val="00C60A93"/>
    <w:rsid w:val="00C62546"/>
    <w:rsid w:val="00C62BAD"/>
    <w:rsid w:val="00C63145"/>
    <w:rsid w:val="00C63980"/>
    <w:rsid w:val="00C63E32"/>
    <w:rsid w:val="00C643E9"/>
    <w:rsid w:val="00C6489F"/>
    <w:rsid w:val="00C64FF0"/>
    <w:rsid w:val="00C670E1"/>
    <w:rsid w:val="00C671D7"/>
    <w:rsid w:val="00C6771C"/>
    <w:rsid w:val="00C67FD1"/>
    <w:rsid w:val="00C7012A"/>
    <w:rsid w:val="00C70F99"/>
    <w:rsid w:val="00C71F57"/>
    <w:rsid w:val="00C73800"/>
    <w:rsid w:val="00C73A02"/>
    <w:rsid w:val="00C73CD0"/>
    <w:rsid w:val="00C753CF"/>
    <w:rsid w:val="00C75852"/>
    <w:rsid w:val="00C75B14"/>
    <w:rsid w:val="00C75CAA"/>
    <w:rsid w:val="00C777BC"/>
    <w:rsid w:val="00C80084"/>
    <w:rsid w:val="00C80395"/>
    <w:rsid w:val="00C8049E"/>
    <w:rsid w:val="00C821CD"/>
    <w:rsid w:val="00C824C3"/>
    <w:rsid w:val="00C83756"/>
    <w:rsid w:val="00C852E7"/>
    <w:rsid w:val="00C8628A"/>
    <w:rsid w:val="00C863B4"/>
    <w:rsid w:val="00C865CD"/>
    <w:rsid w:val="00C865E0"/>
    <w:rsid w:val="00C877FD"/>
    <w:rsid w:val="00C87E29"/>
    <w:rsid w:val="00C87F89"/>
    <w:rsid w:val="00C9223F"/>
    <w:rsid w:val="00C93759"/>
    <w:rsid w:val="00C93BFC"/>
    <w:rsid w:val="00C9424E"/>
    <w:rsid w:val="00C943D1"/>
    <w:rsid w:val="00C94B71"/>
    <w:rsid w:val="00C9621E"/>
    <w:rsid w:val="00C97321"/>
    <w:rsid w:val="00C974AF"/>
    <w:rsid w:val="00C9798D"/>
    <w:rsid w:val="00CA0739"/>
    <w:rsid w:val="00CA18DB"/>
    <w:rsid w:val="00CA1F5C"/>
    <w:rsid w:val="00CA220D"/>
    <w:rsid w:val="00CA22E2"/>
    <w:rsid w:val="00CA37ED"/>
    <w:rsid w:val="00CA56C6"/>
    <w:rsid w:val="00CA577D"/>
    <w:rsid w:val="00CA6F80"/>
    <w:rsid w:val="00CA7883"/>
    <w:rsid w:val="00CB00AA"/>
    <w:rsid w:val="00CB0153"/>
    <w:rsid w:val="00CB0296"/>
    <w:rsid w:val="00CB0560"/>
    <w:rsid w:val="00CB0FCA"/>
    <w:rsid w:val="00CB1F70"/>
    <w:rsid w:val="00CB241E"/>
    <w:rsid w:val="00CB25C5"/>
    <w:rsid w:val="00CB2C08"/>
    <w:rsid w:val="00CB3FA8"/>
    <w:rsid w:val="00CB414B"/>
    <w:rsid w:val="00CB4E0C"/>
    <w:rsid w:val="00CB5D6A"/>
    <w:rsid w:val="00CB7374"/>
    <w:rsid w:val="00CB79AA"/>
    <w:rsid w:val="00CB7DB8"/>
    <w:rsid w:val="00CC109A"/>
    <w:rsid w:val="00CC1404"/>
    <w:rsid w:val="00CC1560"/>
    <w:rsid w:val="00CC27A1"/>
    <w:rsid w:val="00CC29CE"/>
    <w:rsid w:val="00CC2EC6"/>
    <w:rsid w:val="00CC2EC9"/>
    <w:rsid w:val="00CC423C"/>
    <w:rsid w:val="00CC4AFE"/>
    <w:rsid w:val="00CC598E"/>
    <w:rsid w:val="00CC5DFD"/>
    <w:rsid w:val="00CC6844"/>
    <w:rsid w:val="00CC7C8D"/>
    <w:rsid w:val="00CC7F74"/>
    <w:rsid w:val="00CD13E5"/>
    <w:rsid w:val="00CD1BD3"/>
    <w:rsid w:val="00CD3320"/>
    <w:rsid w:val="00CD55AB"/>
    <w:rsid w:val="00CD66F3"/>
    <w:rsid w:val="00CD6D6B"/>
    <w:rsid w:val="00CE1480"/>
    <w:rsid w:val="00CE1D79"/>
    <w:rsid w:val="00CE29FE"/>
    <w:rsid w:val="00CE4F8B"/>
    <w:rsid w:val="00CE597D"/>
    <w:rsid w:val="00CE5DB6"/>
    <w:rsid w:val="00CE6378"/>
    <w:rsid w:val="00CE6A85"/>
    <w:rsid w:val="00CE7314"/>
    <w:rsid w:val="00CE7370"/>
    <w:rsid w:val="00CE7998"/>
    <w:rsid w:val="00CE7F74"/>
    <w:rsid w:val="00CF03A8"/>
    <w:rsid w:val="00CF0C5D"/>
    <w:rsid w:val="00CF1CF7"/>
    <w:rsid w:val="00CF32AB"/>
    <w:rsid w:val="00CF344A"/>
    <w:rsid w:val="00CF359A"/>
    <w:rsid w:val="00CF3790"/>
    <w:rsid w:val="00CF3A95"/>
    <w:rsid w:val="00CF3B66"/>
    <w:rsid w:val="00CF4F42"/>
    <w:rsid w:val="00CF5419"/>
    <w:rsid w:val="00CF57C7"/>
    <w:rsid w:val="00CF6AD3"/>
    <w:rsid w:val="00CF7537"/>
    <w:rsid w:val="00CF7C58"/>
    <w:rsid w:val="00D05563"/>
    <w:rsid w:val="00D05DC2"/>
    <w:rsid w:val="00D06D97"/>
    <w:rsid w:val="00D07B94"/>
    <w:rsid w:val="00D07E02"/>
    <w:rsid w:val="00D07EC2"/>
    <w:rsid w:val="00D10778"/>
    <w:rsid w:val="00D10FA1"/>
    <w:rsid w:val="00D11A6D"/>
    <w:rsid w:val="00D13806"/>
    <w:rsid w:val="00D147F5"/>
    <w:rsid w:val="00D14C5D"/>
    <w:rsid w:val="00D154BD"/>
    <w:rsid w:val="00D15929"/>
    <w:rsid w:val="00D15A2A"/>
    <w:rsid w:val="00D16868"/>
    <w:rsid w:val="00D17572"/>
    <w:rsid w:val="00D17DCE"/>
    <w:rsid w:val="00D20825"/>
    <w:rsid w:val="00D21563"/>
    <w:rsid w:val="00D22569"/>
    <w:rsid w:val="00D22912"/>
    <w:rsid w:val="00D22CEF"/>
    <w:rsid w:val="00D2719E"/>
    <w:rsid w:val="00D2759E"/>
    <w:rsid w:val="00D27B3D"/>
    <w:rsid w:val="00D3051E"/>
    <w:rsid w:val="00D30C38"/>
    <w:rsid w:val="00D31D6A"/>
    <w:rsid w:val="00D32097"/>
    <w:rsid w:val="00D33009"/>
    <w:rsid w:val="00D33ACD"/>
    <w:rsid w:val="00D348E4"/>
    <w:rsid w:val="00D40DAB"/>
    <w:rsid w:val="00D4171F"/>
    <w:rsid w:val="00D5026F"/>
    <w:rsid w:val="00D50403"/>
    <w:rsid w:val="00D51146"/>
    <w:rsid w:val="00D5147E"/>
    <w:rsid w:val="00D51890"/>
    <w:rsid w:val="00D51B09"/>
    <w:rsid w:val="00D51CA4"/>
    <w:rsid w:val="00D53155"/>
    <w:rsid w:val="00D53BD8"/>
    <w:rsid w:val="00D54DB1"/>
    <w:rsid w:val="00D5568B"/>
    <w:rsid w:val="00D55C99"/>
    <w:rsid w:val="00D56839"/>
    <w:rsid w:val="00D56A09"/>
    <w:rsid w:val="00D611F3"/>
    <w:rsid w:val="00D61897"/>
    <w:rsid w:val="00D63046"/>
    <w:rsid w:val="00D63E2E"/>
    <w:rsid w:val="00D65BEE"/>
    <w:rsid w:val="00D66AA4"/>
    <w:rsid w:val="00D675D0"/>
    <w:rsid w:val="00D701A1"/>
    <w:rsid w:val="00D70C18"/>
    <w:rsid w:val="00D71842"/>
    <w:rsid w:val="00D72E1A"/>
    <w:rsid w:val="00D74EF6"/>
    <w:rsid w:val="00D772A3"/>
    <w:rsid w:val="00D8023F"/>
    <w:rsid w:val="00D82B0E"/>
    <w:rsid w:val="00D84E2B"/>
    <w:rsid w:val="00D8585C"/>
    <w:rsid w:val="00D87747"/>
    <w:rsid w:val="00D87CA4"/>
    <w:rsid w:val="00D90384"/>
    <w:rsid w:val="00D90C34"/>
    <w:rsid w:val="00D936B4"/>
    <w:rsid w:val="00D93BE3"/>
    <w:rsid w:val="00D93F0A"/>
    <w:rsid w:val="00D94390"/>
    <w:rsid w:val="00D945AF"/>
    <w:rsid w:val="00D9542E"/>
    <w:rsid w:val="00D957EA"/>
    <w:rsid w:val="00D958E3"/>
    <w:rsid w:val="00DA19A1"/>
    <w:rsid w:val="00DA4BEA"/>
    <w:rsid w:val="00DA5683"/>
    <w:rsid w:val="00DA711A"/>
    <w:rsid w:val="00DB11AA"/>
    <w:rsid w:val="00DB11F4"/>
    <w:rsid w:val="00DB14D9"/>
    <w:rsid w:val="00DB16EA"/>
    <w:rsid w:val="00DB177E"/>
    <w:rsid w:val="00DB18A3"/>
    <w:rsid w:val="00DB20BE"/>
    <w:rsid w:val="00DB27F9"/>
    <w:rsid w:val="00DB3288"/>
    <w:rsid w:val="00DC0010"/>
    <w:rsid w:val="00DC1896"/>
    <w:rsid w:val="00DC19D1"/>
    <w:rsid w:val="00DC1A29"/>
    <w:rsid w:val="00DC1D4C"/>
    <w:rsid w:val="00DC2782"/>
    <w:rsid w:val="00DC3F52"/>
    <w:rsid w:val="00DC4267"/>
    <w:rsid w:val="00DC4A9D"/>
    <w:rsid w:val="00DC4E2C"/>
    <w:rsid w:val="00DC4EE4"/>
    <w:rsid w:val="00DC5CA8"/>
    <w:rsid w:val="00DC5DB3"/>
    <w:rsid w:val="00DC7AB5"/>
    <w:rsid w:val="00DD023D"/>
    <w:rsid w:val="00DD0B61"/>
    <w:rsid w:val="00DD1DCF"/>
    <w:rsid w:val="00DD2039"/>
    <w:rsid w:val="00DD2571"/>
    <w:rsid w:val="00DD2C8E"/>
    <w:rsid w:val="00DD2ED7"/>
    <w:rsid w:val="00DD356D"/>
    <w:rsid w:val="00DD37CD"/>
    <w:rsid w:val="00DD3A0A"/>
    <w:rsid w:val="00DD41C8"/>
    <w:rsid w:val="00DD6237"/>
    <w:rsid w:val="00DE135B"/>
    <w:rsid w:val="00DE13AB"/>
    <w:rsid w:val="00DE1C7E"/>
    <w:rsid w:val="00DE2C04"/>
    <w:rsid w:val="00DE31AD"/>
    <w:rsid w:val="00DE4619"/>
    <w:rsid w:val="00DE714A"/>
    <w:rsid w:val="00DF27CE"/>
    <w:rsid w:val="00DF2CB8"/>
    <w:rsid w:val="00DF353D"/>
    <w:rsid w:val="00DF3A66"/>
    <w:rsid w:val="00DF3E32"/>
    <w:rsid w:val="00DF5648"/>
    <w:rsid w:val="00DF73AC"/>
    <w:rsid w:val="00DF7613"/>
    <w:rsid w:val="00E007C7"/>
    <w:rsid w:val="00E009AC"/>
    <w:rsid w:val="00E00CB3"/>
    <w:rsid w:val="00E04943"/>
    <w:rsid w:val="00E04F4E"/>
    <w:rsid w:val="00E052E0"/>
    <w:rsid w:val="00E063DF"/>
    <w:rsid w:val="00E10B86"/>
    <w:rsid w:val="00E11BD7"/>
    <w:rsid w:val="00E11D4C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37D1"/>
    <w:rsid w:val="00E2410B"/>
    <w:rsid w:val="00E24247"/>
    <w:rsid w:val="00E244B4"/>
    <w:rsid w:val="00E2520C"/>
    <w:rsid w:val="00E2793E"/>
    <w:rsid w:val="00E3384C"/>
    <w:rsid w:val="00E34E86"/>
    <w:rsid w:val="00E35478"/>
    <w:rsid w:val="00E359CA"/>
    <w:rsid w:val="00E3673D"/>
    <w:rsid w:val="00E41835"/>
    <w:rsid w:val="00E4209E"/>
    <w:rsid w:val="00E42776"/>
    <w:rsid w:val="00E43BD5"/>
    <w:rsid w:val="00E4454D"/>
    <w:rsid w:val="00E45DD4"/>
    <w:rsid w:val="00E45E67"/>
    <w:rsid w:val="00E46774"/>
    <w:rsid w:val="00E468B7"/>
    <w:rsid w:val="00E50821"/>
    <w:rsid w:val="00E52258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60466"/>
    <w:rsid w:val="00E604F7"/>
    <w:rsid w:val="00E60523"/>
    <w:rsid w:val="00E60C67"/>
    <w:rsid w:val="00E60D4C"/>
    <w:rsid w:val="00E61418"/>
    <w:rsid w:val="00E628D6"/>
    <w:rsid w:val="00E63323"/>
    <w:rsid w:val="00E64767"/>
    <w:rsid w:val="00E65EE0"/>
    <w:rsid w:val="00E66160"/>
    <w:rsid w:val="00E67A2B"/>
    <w:rsid w:val="00E67F31"/>
    <w:rsid w:val="00E70890"/>
    <w:rsid w:val="00E70DE5"/>
    <w:rsid w:val="00E71E31"/>
    <w:rsid w:val="00E725B1"/>
    <w:rsid w:val="00E73012"/>
    <w:rsid w:val="00E76B97"/>
    <w:rsid w:val="00E777F8"/>
    <w:rsid w:val="00E77AFD"/>
    <w:rsid w:val="00E803D4"/>
    <w:rsid w:val="00E8158A"/>
    <w:rsid w:val="00E81B5B"/>
    <w:rsid w:val="00E81BCC"/>
    <w:rsid w:val="00E81E45"/>
    <w:rsid w:val="00E84296"/>
    <w:rsid w:val="00E84B03"/>
    <w:rsid w:val="00E87975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557B"/>
    <w:rsid w:val="00E958B5"/>
    <w:rsid w:val="00E95A75"/>
    <w:rsid w:val="00E95EBC"/>
    <w:rsid w:val="00E962C9"/>
    <w:rsid w:val="00EA0256"/>
    <w:rsid w:val="00EA1043"/>
    <w:rsid w:val="00EA15EC"/>
    <w:rsid w:val="00EA1E56"/>
    <w:rsid w:val="00EA2847"/>
    <w:rsid w:val="00EA39E8"/>
    <w:rsid w:val="00EA4766"/>
    <w:rsid w:val="00EA4B34"/>
    <w:rsid w:val="00EA5A4D"/>
    <w:rsid w:val="00EA633E"/>
    <w:rsid w:val="00EA6792"/>
    <w:rsid w:val="00EA6C38"/>
    <w:rsid w:val="00EA76B8"/>
    <w:rsid w:val="00EA773E"/>
    <w:rsid w:val="00EA7A98"/>
    <w:rsid w:val="00EB25B1"/>
    <w:rsid w:val="00EB3120"/>
    <w:rsid w:val="00EB45BB"/>
    <w:rsid w:val="00EC03BE"/>
    <w:rsid w:val="00EC1B2D"/>
    <w:rsid w:val="00EC1D3E"/>
    <w:rsid w:val="00EC3ACA"/>
    <w:rsid w:val="00EC4AF7"/>
    <w:rsid w:val="00EC5328"/>
    <w:rsid w:val="00EC62BA"/>
    <w:rsid w:val="00ED00DE"/>
    <w:rsid w:val="00ED048F"/>
    <w:rsid w:val="00ED0992"/>
    <w:rsid w:val="00ED0A8D"/>
    <w:rsid w:val="00ED15C3"/>
    <w:rsid w:val="00EE082D"/>
    <w:rsid w:val="00EE08C5"/>
    <w:rsid w:val="00EE2DBE"/>
    <w:rsid w:val="00EE4827"/>
    <w:rsid w:val="00EE75A5"/>
    <w:rsid w:val="00EF006D"/>
    <w:rsid w:val="00EF0DBD"/>
    <w:rsid w:val="00EF12AC"/>
    <w:rsid w:val="00EF21E2"/>
    <w:rsid w:val="00EF2C8E"/>
    <w:rsid w:val="00EF2D06"/>
    <w:rsid w:val="00EF2E76"/>
    <w:rsid w:val="00EF3D03"/>
    <w:rsid w:val="00EF692D"/>
    <w:rsid w:val="00EF6A09"/>
    <w:rsid w:val="00EF72A1"/>
    <w:rsid w:val="00EF738B"/>
    <w:rsid w:val="00F00CA8"/>
    <w:rsid w:val="00F0150F"/>
    <w:rsid w:val="00F01548"/>
    <w:rsid w:val="00F01774"/>
    <w:rsid w:val="00F01D83"/>
    <w:rsid w:val="00F01FD0"/>
    <w:rsid w:val="00F03579"/>
    <w:rsid w:val="00F0387E"/>
    <w:rsid w:val="00F03B43"/>
    <w:rsid w:val="00F040F9"/>
    <w:rsid w:val="00F06541"/>
    <w:rsid w:val="00F070D6"/>
    <w:rsid w:val="00F07F4E"/>
    <w:rsid w:val="00F11730"/>
    <w:rsid w:val="00F12AD3"/>
    <w:rsid w:val="00F133E1"/>
    <w:rsid w:val="00F1444B"/>
    <w:rsid w:val="00F15D19"/>
    <w:rsid w:val="00F16046"/>
    <w:rsid w:val="00F173FD"/>
    <w:rsid w:val="00F2058B"/>
    <w:rsid w:val="00F20DB4"/>
    <w:rsid w:val="00F212BA"/>
    <w:rsid w:val="00F229F9"/>
    <w:rsid w:val="00F2372B"/>
    <w:rsid w:val="00F25A52"/>
    <w:rsid w:val="00F266A4"/>
    <w:rsid w:val="00F2776C"/>
    <w:rsid w:val="00F27862"/>
    <w:rsid w:val="00F27C7B"/>
    <w:rsid w:val="00F30825"/>
    <w:rsid w:val="00F30B86"/>
    <w:rsid w:val="00F3162C"/>
    <w:rsid w:val="00F32027"/>
    <w:rsid w:val="00F32A82"/>
    <w:rsid w:val="00F32FFD"/>
    <w:rsid w:val="00F34BD1"/>
    <w:rsid w:val="00F370D1"/>
    <w:rsid w:val="00F37446"/>
    <w:rsid w:val="00F41D4B"/>
    <w:rsid w:val="00F446D7"/>
    <w:rsid w:val="00F45E58"/>
    <w:rsid w:val="00F46173"/>
    <w:rsid w:val="00F47ABE"/>
    <w:rsid w:val="00F5070D"/>
    <w:rsid w:val="00F50EF1"/>
    <w:rsid w:val="00F56484"/>
    <w:rsid w:val="00F56C05"/>
    <w:rsid w:val="00F56E59"/>
    <w:rsid w:val="00F61161"/>
    <w:rsid w:val="00F6182E"/>
    <w:rsid w:val="00F628A6"/>
    <w:rsid w:val="00F62EA8"/>
    <w:rsid w:val="00F632FA"/>
    <w:rsid w:val="00F63B0A"/>
    <w:rsid w:val="00F63DC4"/>
    <w:rsid w:val="00F63E12"/>
    <w:rsid w:val="00F6537B"/>
    <w:rsid w:val="00F66D2F"/>
    <w:rsid w:val="00F67546"/>
    <w:rsid w:val="00F70310"/>
    <w:rsid w:val="00F71912"/>
    <w:rsid w:val="00F735BB"/>
    <w:rsid w:val="00F74937"/>
    <w:rsid w:val="00F7496A"/>
    <w:rsid w:val="00F774C1"/>
    <w:rsid w:val="00F809BC"/>
    <w:rsid w:val="00F82A79"/>
    <w:rsid w:val="00F8318B"/>
    <w:rsid w:val="00F83C00"/>
    <w:rsid w:val="00F84490"/>
    <w:rsid w:val="00F85DC0"/>
    <w:rsid w:val="00F8600B"/>
    <w:rsid w:val="00F866E0"/>
    <w:rsid w:val="00F866FB"/>
    <w:rsid w:val="00F87611"/>
    <w:rsid w:val="00F87852"/>
    <w:rsid w:val="00F901D6"/>
    <w:rsid w:val="00F902CB"/>
    <w:rsid w:val="00F90D2E"/>
    <w:rsid w:val="00F91387"/>
    <w:rsid w:val="00F92B60"/>
    <w:rsid w:val="00F9397F"/>
    <w:rsid w:val="00F93DAF"/>
    <w:rsid w:val="00F94036"/>
    <w:rsid w:val="00F94C74"/>
    <w:rsid w:val="00F95ADC"/>
    <w:rsid w:val="00F96085"/>
    <w:rsid w:val="00F97524"/>
    <w:rsid w:val="00F97AB2"/>
    <w:rsid w:val="00FA026A"/>
    <w:rsid w:val="00FA1886"/>
    <w:rsid w:val="00FA1977"/>
    <w:rsid w:val="00FA37F1"/>
    <w:rsid w:val="00FA49ED"/>
    <w:rsid w:val="00FA73F2"/>
    <w:rsid w:val="00FA7C6D"/>
    <w:rsid w:val="00FB03EA"/>
    <w:rsid w:val="00FB1962"/>
    <w:rsid w:val="00FB4F84"/>
    <w:rsid w:val="00FB52F3"/>
    <w:rsid w:val="00FB6B74"/>
    <w:rsid w:val="00FB6C6B"/>
    <w:rsid w:val="00FB7598"/>
    <w:rsid w:val="00FB7C17"/>
    <w:rsid w:val="00FC0D33"/>
    <w:rsid w:val="00FC1D4F"/>
    <w:rsid w:val="00FC260D"/>
    <w:rsid w:val="00FC2BA3"/>
    <w:rsid w:val="00FC53AF"/>
    <w:rsid w:val="00FC6C75"/>
    <w:rsid w:val="00FC71D7"/>
    <w:rsid w:val="00FC79E0"/>
    <w:rsid w:val="00FD0D5B"/>
    <w:rsid w:val="00FD1195"/>
    <w:rsid w:val="00FD194D"/>
    <w:rsid w:val="00FD2879"/>
    <w:rsid w:val="00FD3250"/>
    <w:rsid w:val="00FD3BD9"/>
    <w:rsid w:val="00FD40E2"/>
    <w:rsid w:val="00FD73F6"/>
    <w:rsid w:val="00FD7DAE"/>
    <w:rsid w:val="00FD7DAF"/>
    <w:rsid w:val="00FE085B"/>
    <w:rsid w:val="00FE11A8"/>
    <w:rsid w:val="00FE1F6A"/>
    <w:rsid w:val="00FE288C"/>
    <w:rsid w:val="00FE5C15"/>
    <w:rsid w:val="00FE71BC"/>
    <w:rsid w:val="00FF1FA5"/>
    <w:rsid w:val="00FF29BA"/>
    <w:rsid w:val="00FF2B38"/>
    <w:rsid w:val="00FF4078"/>
    <w:rsid w:val="00FF4697"/>
    <w:rsid w:val="00FF4ADC"/>
    <w:rsid w:val="00FF4D8E"/>
    <w:rsid w:val="00FF563D"/>
    <w:rsid w:val="00FF56D7"/>
    <w:rsid w:val="00FF5B4C"/>
    <w:rsid w:val="00FF6419"/>
    <w:rsid w:val="00FF6651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1125C63A"/>
  <w15:docId w15:val="{D596AADC-7100-4566-A178-8894B709C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C260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FC260D"/>
    <w:rPr>
      <w:rFonts w:asciiTheme="majorHAnsi" w:eastAsiaTheme="majorEastAsia" w:hAnsiTheme="majorHAnsi" w:cstheme="majorBidi"/>
      <w:i/>
      <w:iCs/>
      <w:color w:val="1F4D78" w:themeColor="accent1" w:themeShade="7F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3F112C"/>
    <w:rPr>
      <w:color w:val="808080"/>
    </w:rPr>
  </w:style>
  <w:style w:type="character" w:customStyle="1" w:styleId="ListParagraphChar">
    <w:name w:val="List Paragraph Char"/>
    <w:link w:val="ListParagraph"/>
    <w:uiPriority w:val="34"/>
    <w:rsid w:val="003F12F4"/>
    <w:rPr>
      <w:rFonts w:eastAsia="Malgun Gothic"/>
      <w:lang w:val="en-GB" w:eastAsia="en-US"/>
    </w:rPr>
  </w:style>
  <w:style w:type="character" w:styleId="Hyperlink">
    <w:name w:val="Hyperlink"/>
    <w:uiPriority w:val="99"/>
    <w:rsid w:val="00BE51A6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B03FE3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3GPPHeader">
    <w:name w:val="3GPP_Header"/>
    <w:basedOn w:val="Normal"/>
    <w:rsid w:val="00F41D4B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08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2924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47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036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862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479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36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8968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6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5961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8473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931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31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8697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840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32964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0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86431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1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1288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725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3524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173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0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38254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9254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274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83938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1043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5395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0666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74741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4061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201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4649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1973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16377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7573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8609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851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7328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5281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8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93385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408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54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0508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56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26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860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804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5560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1698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7324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1451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2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6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5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3198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452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1673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84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808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547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79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25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92050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643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89708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43885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678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964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1000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46670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49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8009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06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599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0376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58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7294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04077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783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435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6950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3999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867AD1-A461-4239-B958-580110738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703</Words>
  <Characters>4125</Characters>
  <Application>Microsoft Office Word</Application>
  <DocSecurity>0</DocSecurity>
  <Lines>93</Lines>
  <Paragraphs>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4809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keywords>CTPClassification=CTP_PUBLIC:VisualMarkings=</cp:keywords>
  <cp:lastModifiedBy>Zhang, Yushu</cp:lastModifiedBy>
  <cp:revision>4</cp:revision>
  <cp:lastPrinted>2012-03-15T10:36:00Z</cp:lastPrinted>
  <dcterms:created xsi:type="dcterms:W3CDTF">2017-06-29T04:28:00Z</dcterms:created>
  <dcterms:modified xsi:type="dcterms:W3CDTF">2017-06-29T06:33:00Z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12e44a08-3581-4469-aee2-1b3195fdbb60</vt:lpwstr>
  </property>
  <property fmtid="{D5CDD505-2E9C-101B-9397-08002B2CF9AE}" pid="3" name="CTP_TimeStamp">
    <vt:lpwstr>2017-06-29 06:33:29Z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CTP_PUBLIC</vt:lpwstr>
  </property>
</Properties>
</file>